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979"/>
        <w:jc w:val="center"/>
        <w:tblLayout w:type="fixed"/>
        <w:tblLook w:firstColumn="1" w:firstRow="1" w:lastColumn="0" w:lastRow="0" w:noHBand="0" w:noVBand="1" w:val="04A0"/>
        <w:bidiVisual w:val="1"/>
        <w:tblInd w:w="180" w:type="dxa"/>
      </w:tblPr>
      <w:tblGrid>
        <w:gridCol w:w="9979"/>
      </w:tblGrid>
      <w:tr>
        <w:tc>
          <w:tcPr>
            <w:tcW w:type="dxa" w:w="9979"/>
            <w:shd w:fill="EDF5F4"/>
            <w:tcMar>
              <w:top w:w="90" w:type="dxa"/>
              <w:start w:w="180" w:type="dxa"/>
              <w:bottom w:w="90" w:type="dxa"/>
              <w:end w:w="180" w:type="dxa"/>
            </w:tcMar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123F44"/>
                <w:sz w:val="19"/>
                <w:rtl w:val="1"/>
              </w:rPr>
              <w:t>نسخه حرفه‌ای Word | فارسی، راست‌چین و قابل‌ویرایش</w:t>
            </w:r>
          </w:p>
        </w:tc>
      </w:tr>
    </w:tbl>
    <w:p>
      <w:pPr>
        <w:pStyle w:val="Title"/>
        <w:jc w:val="right"/>
        <w:bidi w:val="1"/>
      </w:pPr>
      <w:r>
        <w:rPr>
          <w:rFonts w:ascii="Vazirmatn" w:hAnsi="Vazirmatn" w:cs="Vazirmatn" w:eastAsia="Vazirmatn"/>
          <w:rtl w:val="1"/>
        </w:rPr>
        <w:t>فرم گزارش رخداد محرمانگی</w:t>
      </w:r>
    </w:p>
    <w:p>
      <w:pPr>
        <w:pStyle w:val="Subtitle"/>
        <w:jc w:val="right"/>
        <w:bidi w:val="1"/>
      </w:pPr>
      <w:r>
        <w:rPr>
          <w:rFonts w:ascii="Vazirmatn" w:hAnsi="Vazirmatn" w:cs="Vazirmatn" w:eastAsia="Vazirmatn"/>
          <w:rtl w:val="1"/>
        </w:rPr>
        <w:t>ثبت بی‌طرفانه واقعیت، شواهد، مهار و اقدام اصلاحی</w:t>
      </w:r>
    </w:p>
    <w:tbl>
      <w:tblPr>
        <w:tblW w:type="dxa" w:w="9978"/>
        <w:jc w:val="center"/>
        <w:tblLayout w:type="fixed"/>
        <w:tblLook w:firstColumn="1" w:firstRow="1" w:lastColumn="0" w:lastRow="0" w:noHBand="0" w:noVBand="1" w:val="04A0"/>
        <w:bidiVisual w:val="1"/>
        <w:tblInd w:w="120" w:type="dxa"/>
      </w:tblPr>
      <w:tblGrid>
        <w:gridCol w:w="7484"/>
        <w:gridCol w:w="2494"/>
      </w:tblGrid>
      <w:tr>
        <w:tc>
          <w:tcPr>
            <w:tcW w:type="dxa" w:w="7484"/>
            <w:tcMar>
              <w:top w:w="100" w:type="dxa"/>
              <w:start w:w="120" w:type="dxa"/>
              <w:bottom w:w="100" w:type="dxa"/>
              <w:end w:w="120" w:type="dxa"/>
            </w:tcMar>
            <w:shd w:fill="F7F9F8"/>
            <w:vAlign w:val="center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18"/>
                <w:rtl w:val="1"/>
              </w:rPr>
              <w:t>آماده تکمیل؛ نسخه نهایی پیش از امضا بازبینی شود</w:t>
            </w:r>
          </w:p>
        </w:tc>
        <w:tc>
          <w:tcPr>
            <w:tcW w:type="dxa" w:w="2494"/>
            <w:tcMar>
              <w:top w:w="100" w:type="dxa"/>
              <w:start w:w="120" w:type="dxa"/>
              <w:bottom w:w="100" w:type="dxa"/>
              <w:end w:w="120" w:type="dxa"/>
            </w:tcMar>
            <w:shd w:fill="EDF5F4"/>
            <w:vAlign w:val="center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123F44"/>
                <w:sz w:val="18"/>
                <w:rtl w:val="1"/>
              </w:rPr>
              <w:t>وضعیت</w:t>
            </w:r>
          </w:p>
        </w:tc>
      </w:tr>
      <w:tr>
        <w:tc>
          <w:tcPr>
            <w:tcW w:type="dxa" w:w="7484"/>
            <w:tcMar>
              <w:top w:w="100" w:type="dxa"/>
              <w:start w:w="120" w:type="dxa"/>
              <w:bottom w:w="100" w:type="dxa"/>
              <w:end w:w="120" w:type="dxa"/>
            </w:tcMar>
            <w:shd w:fill="F7F9F8"/>
            <w:vAlign w:val="center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18"/>
                <w:rtl w:val="1"/>
              </w:rPr>
              <w:t>۲.۰ | تاریخ بازبینی محتوایی: ۱۴۰۵/۰۵/۲۲</w:t>
            </w:r>
          </w:p>
        </w:tc>
        <w:tc>
          <w:tcPr>
            <w:tcW w:type="dxa" w:w="2494"/>
            <w:tcMar>
              <w:top w:w="100" w:type="dxa"/>
              <w:start w:w="120" w:type="dxa"/>
              <w:bottom w:w="100" w:type="dxa"/>
              <w:end w:w="120" w:type="dxa"/>
            </w:tcMar>
            <w:shd w:fill="EDF5F4"/>
            <w:vAlign w:val="center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123F44"/>
                <w:sz w:val="18"/>
                <w:rtl w:val="1"/>
              </w:rPr>
              <w:t>نسخه</w:t>
            </w:r>
          </w:p>
        </w:tc>
      </w:tr>
    </w:tbl>
    <w:tbl>
      <w:tblPr>
        <w:tblW w:type="dxa" w:w="9979"/>
        <w:jc w:val="center"/>
        <w:tblLayout w:type="fixed"/>
        <w:tblLook w:firstColumn="1" w:firstRow="1" w:lastColumn="0" w:lastRow="0" w:noHBand="0" w:noVBand="1" w:val="04A0"/>
        <w:bidiVisual w:val="1"/>
        <w:tblInd w:w="180" w:type="dxa"/>
      </w:tblPr>
      <w:tblGrid>
        <w:gridCol w:w="9979"/>
      </w:tblGrid>
      <w:tr>
        <w:tc>
          <w:tcPr>
            <w:tcW w:type="dxa" w:w="9979"/>
            <w:shd w:fill="FBF4E6"/>
            <w:tcMar>
              <w:top w:w="120" w:type="dxa"/>
              <w:start w:w="180" w:type="dxa"/>
              <w:bottom w:w="120" w:type="dxa"/>
              <w:end w:w="180" w:type="dxa"/>
            </w:tcMar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123F44"/>
                <w:sz w:val="19"/>
                <w:rtl w:val="1"/>
              </w:rPr>
              <w:t xml:space="preserve">قبل از استفاده: </w:t>
            </w:r>
            <w:r>
              <w:rPr>
                <w:rFonts w:ascii="Vazirmatn" w:hAnsi="Vazirmatn" w:cs="Vazirmatn" w:eastAsia="Vazirmatn"/>
                <w:b w:val="0"/>
                <w:color w:val="202B33"/>
                <w:sz w:val="19"/>
                <w:rtl w:val="1"/>
              </w:rPr>
              <w:t>هر عبارتی که داخل کروشه است باید با اطلاعات واقعی شرکت و شغل جایگزین شود. مبلغ سفته، خسارت قراردادی، مدت تعهد و هر محدودیت بعد از همکاری را بدون بررسی وکیل نهایی نکنید.</w:t>
            </w:r>
          </w:p>
        </w:tc>
      </w:tr>
    </w:tbl>
    <w:p>
      <w:pPr>
        <w:spacing w:after="0"/>
        <w:jc w:val="right"/>
        <w:bidi w:val="1"/>
      </w:pPr>
    </w:p>
    <w:tbl>
      <w:tblPr>
        <w:tblW w:type="dxa" w:w="9979"/>
        <w:jc w:val="center"/>
        <w:tblLayout w:type="fixed"/>
        <w:tblLook w:firstColumn="1" w:firstRow="1" w:lastColumn="0" w:lastRow="0" w:noHBand="0" w:noVBand="1" w:val="04A0"/>
        <w:bidiVisual w:val="1"/>
        <w:tblInd w:w="180" w:type="dxa"/>
      </w:tblPr>
      <w:tblGrid>
        <w:gridCol w:w="9979"/>
      </w:tblGrid>
      <w:tr>
        <w:tc>
          <w:tcPr>
            <w:tcW w:type="dxa" w:w="9979"/>
            <w:shd w:fill="FBF4E6"/>
            <w:tcMar>
              <w:top w:w="120" w:type="dxa"/>
              <w:start w:w="180" w:type="dxa"/>
              <w:bottom w:w="120" w:type="dxa"/>
              <w:end w:w="180" w:type="dxa"/>
            </w:tcMar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123F44"/>
                <w:sz w:val="19"/>
                <w:rtl w:val="1"/>
              </w:rPr>
              <w:t xml:space="preserve">اصل ثبت: </w:t>
            </w:r>
            <w:r>
              <w:rPr>
                <w:rFonts w:ascii="Vazirmatn" w:hAnsi="Vazirmatn" w:cs="Vazirmatn" w:eastAsia="Vazirmatn"/>
                <w:b w:val="0"/>
                <w:color w:val="202B33"/>
                <w:sz w:val="19"/>
                <w:rtl w:val="1"/>
              </w:rPr>
              <w:t>فقط واقعیت مشاهده‌شده، زمان و منبع را بنویسید. فرضیه، اتهام یا نتیجه‌گیری حقوقی را با واقعیت مخلوط نکنید و شواهد اصلی را دستکاری نکنید.</w:t>
            </w:r>
          </w:p>
        </w:tc>
      </w:tr>
    </w:tbl>
    <w:p>
      <w:pPr>
        <w:spacing w:after="0"/>
        <w:jc w:val="right"/>
        <w:bidi w:val="1"/>
      </w:pPr>
    </w:p>
    <w:p>
      <w:pPr>
        <w:pStyle w:val="Heading1"/>
        <w:jc w:val="right"/>
        <w:bidi w:val="1"/>
      </w:pPr>
      <w:r>
        <w:rPr>
          <w:rFonts w:ascii="Vazirmatn" w:hAnsi="Vazirmatn" w:cs="Vazirmatn" w:eastAsia="Vazirmatn"/>
          <w:rtl w:val="1"/>
        </w:rPr>
        <w:t>۱. مشخصات گزارش</w:t>
      </w:r>
    </w:p>
    <w:tbl>
      <w:tblPr>
        <w:tblW w:type="dxa" w:w="9978"/>
        <w:jc w:val="center"/>
        <w:tblLayout w:type="fixed"/>
        <w:tblLook w:firstColumn="1" w:firstRow="1" w:lastColumn="0" w:lastRow="0" w:noHBand="0" w:noVBand="1" w:val="04A0"/>
        <w:bidiVisual w:val="1"/>
        <w:tblInd w:w="120" w:type="dxa"/>
      </w:tblPr>
      <w:tblGrid>
        <w:gridCol w:w="2948"/>
        <w:gridCol w:w="7030"/>
      </w:tblGrid>
      <w:tr>
        <w:tc>
          <w:tcPr>
            <w:tcW w:type="dxa" w:w="294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شناسه رخداد</w:t>
            </w:r>
          </w:p>
        </w:tc>
        <w:tc>
          <w:tcPr>
            <w:tcW w:type="dxa" w:w="7030"/>
            <w:tcMar>
              <w:top w:w="100" w:type="dxa"/>
              <w:start w:w="120" w:type="dxa"/>
              <w:bottom w:w="100" w:type="dxa"/>
              <w:end w:w="120" w:type="dxa"/>
            </w:tcMar>
            <w:shd w:fill="EDF5F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202B33"/>
                <w:sz w:val="20"/>
                <w:rtl w:val="1"/>
              </w:rPr>
              <w:t>[                         ]</w:t>
            </w:r>
          </w:p>
        </w:tc>
      </w:tr>
      <w:tr>
        <w:tc>
          <w:tcPr>
            <w:tcW w:type="dxa" w:w="294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زمان مشاهده</w:t>
            </w:r>
          </w:p>
        </w:tc>
        <w:tc>
          <w:tcPr>
            <w:tcW w:type="dxa" w:w="7030"/>
            <w:tcMar>
              <w:top w:w="100" w:type="dxa"/>
              <w:start w:w="120" w:type="dxa"/>
              <w:bottom w:w="100" w:type="dxa"/>
              <w:end w:w="120" w:type="dxa"/>
            </w:tcMar>
            <w:shd w:fill="EDF5F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202B33"/>
                <w:sz w:val="20"/>
                <w:rtl w:val="1"/>
              </w:rPr>
              <w:t>[                         ]</w:t>
            </w:r>
          </w:p>
        </w:tc>
      </w:tr>
      <w:tr>
        <w:tc>
          <w:tcPr>
            <w:tcW w:type="dxa" w:w="294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زمان وقوع احتمالی</w:t>
            </w:r>
          </w:p>
        </w:tc>
        <w:tc>
          <w:tcPr>
            <w:tcW w:type="dxa" w:w="7030"/>
            <w:tcMar>
              <w:top w:w="100" w:type="dxa"/>
              <w:start w:w="120" w:type="dxa"/>
              <w:bottom w:w="100" w:type="dxa"/>
              <w:end w:w="120" w:type="dxa"/>
            </w:tcMar>
            <w:shd w:fill="EDF5F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202B33"/>
                <w:sz w:val="20"/>
                <w:rtl w:val="1"/>
              </w:rPr>
              <w:t>[                         ]</w:t>
            </w:r>
          </w:p>
        </w:tc>
      </w:tr>
      <w:tr>
        <w:tc>
          <w:tcPr>
            <w:tcW w:type="dxa" w:w="294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گزارش‌دهنده/سمت</w:t>
            </w:r>
          </w:p>
        </w:tc>
        <w:tc>
          <w:tcPr>
            <w:tcW w:type="dxa" w:w="7030"/>
            <w:tcMar>
              <w:top w:w="100" w:type="dxa"/>
              <w:start w:w="120" w:type="dxa"/>
              <w:bottom w:w="100" w:type="dxa"/>
              <w:end w:w="120" w:type="dxa"/>
            </w:tcMar>
            <w:shd w:fill="EDF5F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202B33"/>
                <w:sz w:val="20"/>
                <w:rtl w:val="1"/>
              </w:rPr>
              <w:t>[                         ]</w:t>
            </w:r>
          </w:p>
        </w:tc>
      </w:tr>
      <w:tr>
        <w:tc>
          <w:tcPr>
            <w:tcW w:type="dxa" w:w="294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کانال دریافت گزارش</w:t>
            </w:r>
          </w:p>
        </w:tc>
        <w:tc>
          <w:tcPr>
            <w:tcW w:type="dxa" w:w="7030"/>
            <w:tcMar>
              <w:top w:w="100" w:type="dxa"/>
              <w:start w:w="120" w:type="dxa"/>
              <w:bottom w:w="100" w:type="dxa"/>
              <w:end w:w="120" w:type="dxa"/>
            </w:tcMar>
            <w:shd w:fill="EDF5F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202B33"/>
                <w:sz w:val="20"/>
                <w:rtl w:val="1"/>
              </w:rPr>
              <w:t>[                         ]</w:t>
            </w:r>
          </w:p>
        </w:tc>
      </w:tr>
    </w:tbl>
    <w:p>
      <w:pPr>
        <w:pStyle w:val="Heading1"/>
        <w:jc w:val="right"/>
        <w:bidi w:val="1"/>
      </w:pPr>
      <w:r>
        <w:rPr>
          <w:rFonts w:ascii="Vazirmatn" w:hAnsi="Vazirmatn" w:cs="Vazirmatn" w:eastAsia="Vazirmatn"/>
          <w:rtl w:val="1"/>
        </w:rPr>
        <w:t>۲. شرح واقعیت</w:t>
      </w:r>
    </w:p>
    <w:p>
      <w:pPr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2"/>
          <w:rtl w:val="1"/>
        </w:rPr>
        <w:t>چه اتفاقی مشاهده شد؟ چه کسی/حسابی، کدام اطلاعات، از چه سامانه‌ای، به چه مقصدی و در چه زمانی؟</w:t>
      </w:r>
    </w:p>
    <w:tbl>
      <w:tblPr>
        <w:tblW w:type="dxa" w:w="9978"/>
        <w:jc w:val="center"/>
        <w:tblLayout w:type="fixed"/>
        <w:tblLook w:firstColumn="1" w:firstRow="1" w:lastColumn="0" w:lastRow="0" w:noHBand="0" w:noVBand="1" w:val="04A0"/>
        <w:bidiVisual w:val="1"/>
        <w:tblInd w:w="120" w:type="dxa"/>
      </w:tblPr>
      <w:tblGrid>
        <w:gridCol w:w="2948"/>
        <w:gridCol w:w="7030"/>
      </w:tblGrid>
      <w:tr>
        <w:tc>
          <w:tcPr>
            <w:tcW w:type="dxa" w:w="294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شرح</w:t>
            </w:r>
          </w:p>
        </w:tc>
        <w:tc>
          <w:tcPr>
            <w:tcW w:type="dxa" w:w="7030"/>
            <w:tcMar>
              <w:top w:w="100" w:type="dxa"/>
              <w:start w:w="120" w:type="dxa"/>
              <w:bottom w:w="100" w:type="dxa"/>
              <w:end w:w="120" w:type="dxa"/>
            </w:tcMar>
            <w:shd w:fill="EDF5F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202B33"/>
                <w:sz w:val="20"/>
                <w:rtl w:val="1"/>
              </w:rPr>
              <w:t>[                                                                                                              ]</w:t>
              <w:br/>
              <w:t>[                                                                                                              ]</w:t>
              <w:br/>
              <w:t>[                                                                                                              ]</w:t>
            </w:r>
          </w:p>
        </w:tc>
      </w:tr>
    </w:tbl>
    <w:p>
      <w:pPr>
        <w:pStyle w:val="Heading1"/>
        <w:jc w:val="right"/>
        <w:bidi w:val="1"/>
      </w:pPr>
      <w:r>
        <w:rPr>
          <w:rFonts w:ascii="Vazirmatn" w:hAnsi="Vazirmatn" w:cs="Vazirmatn" w:eastAsia="Vazirmatn"/>
          <w:rtl w:val="1"/>
        </w:rPr>
        <w:t>۳. اطلاعات و دامنه</w:t>
      </w:r>
    </w:p>
    <w:tbl>
      <w:tblPr>
        <w:tblW w:type="dxa" w:w="9978"/>
        <w:jc w:val="center"/>
        <w:tblLayout w:type="fixed"/>
        <w:tblLook w:firstColumn="1" w:firstRow="1" w:lastColumn="0" w:lastRow="0" w:noHBand="0" w:noVBand="1" w:val="04A0"/>
        <w:bidiVisual w:val="1"/>
        <w:tblInd w:w="120" w:type="dxa"/>
      </w:tblPr>
      <w:tblGrid>
        <w:gridCol w:w="2948"/>
        <w:gridCol w:w="7030"/>
      </w:tblGrid>
      <w:tr>
        <w:tc>
          <w:tcPr>
            <w:tcW w:type="dxa" w:w="294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طبقه‌بندی</w:t>
            </w:r>
          </w:p>
        </w:tc>
        <w:tc>
          <w:tcPr>
            <w:tcW w:type="dxa" w:w="7030"/>
            <w:tcMar>
              <w:top w:w="100" w:type="dxa"/>
              <w:start w:w="120" w:type="dxa"/>
              <w:bottom w:w="100" w:type="dxa"/>
              <w:end w:w="120" w:type="dxa"/>
            </w:tcMar>
            <w:shd w:fill="EDF5F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202B33"/>
                <w:sz w:val="20"/>
                <w:rtl w:val="1"/>
              </w:rPr>
              <w:t>☐ عمومی ☐ داخلی ☐ محرمانه ☐ حیاتی/راز تجاری</w:t>
            </w:r>
          </w:p>
        </w:tc>
      </w:tr>
      <w:tr>
        <w:tc>
          <w:tcPr>
            <w:tcW w:type="dxa" w:w="294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مالک اطلاعات</w:t>
            </w:r>
          </w:p>
        </w:tc>
        <w:tc>
          <w:tcPr>
            <w:tcW w:type="dxa" w:w="7030"/>
            <w:tcMar>
              <w:top w:w="100" w:type="dxa"/>
              <w:start w:w="120" w:type="dxa"/>
              <w:bottom w:w="100" w:type="dxa"/>
              <w:end w:w="120" w:type="dxa"/>
            </w:tcMar>
            <w:shd w:fill="EDF5F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202B33"/>
                <w:sz w:val="20"/>
                <w:rtl w:val="1"/>
              </w:rPr>
              <w:t>[                         ]</w:t>
            </w:r>
          </w:p>
        </w:tc>
      </w:tr>
      <w:tr>
        <w:tc>
          <w:tcPr>
            <w:tcW w:type="dxa" w:w="294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تعداد افراد/پرونده</w:t>
            </w:r>
          </w:p>
        </w:tc>
        <w:tc>
          <w:tcPr>
            <w:tcW w:type="dxa" w:w="7030"/>
            <w:tcMar>
              <w:top w:w="100" w:type="dxa"/>
              <w:start w:w="120" w:type="dxa"/>
              <w:bottom w:w="100" w:type="dxa"/>
              <w:end w:w="120" w:type="dxa"/>
            </w:tcMar>
            <w:shd w:fill="EDF5F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202B33"/>
                <w:sz w:val="20"/>
                <w:rtl w:val="1"/>
              </w:rPr>
              <w:t>[                         ]</w:t>
            </w:r>
          </w:p>
        </w:tc>
      </w:tr>
      <w:tr>
        <w:tc>
          <w:tcPr>
            <w:tcW w:type="dxa" w:w="294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سامانه/مکان</w:t>
            </w:r>
          </w:p>
        </w:tc>
        <w:tc>
          <w:tcPr>
            <w:tcW w:type="dxa" w:w="7030"/>
            <w:tcMar>
              <w:top w:w="100" w:type="dxa"/>
              <w:start w:w="120" w:type="dxa"/>
              <w:bottom w:w="100" w:type="dxa"/>
              <w:end w:w="120" w:type="dxa"/>
            </w:tcMar>
            <w:shd w:fill="EDF5F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202B33"/>
                <w:sz w:val="20"/>
                <w:rtl w:val="1"/>
              </w:rPr>
              <w:t>[                         ]</w:t>
            </w:r>
          </w:p>
        </w:tc>
      </w:tr>
      <w:tr>
        <w:tc>
          <w:tcPr>
            <w:tcW w:type="dxa" w:w="294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دسترسی هنوز فعال است؟</w:t>
            </w:r>
          </w:p>
        </w:tc>
        <w:tc>
          <w:tcPr>
            <w:tcW w:type="dxa" w:w="7030"/>
            <w:tcMar>
              <w:top w:w="100" w:type="dxa"/>
              <w:start w:w="120" w:type="dxa"/>
              <w:bottom w:w="100" w:type="dxa"/>
              <w:end w:w="120" w:type="dxa"/>
            </w:tcMar>
            <w:shd w:fill="EDF5F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202B33"/>
                <w:sz w:val="20"/>
                <w:rtl w:val="1"/>
              </w:rPr>
              <w:t>☐ بله ☐ خیر ☐ نامشخص</w:t>
            </w:r>
          </w:p>
        </w:tc>
      </w:tr>
    </w:tbl>
    <w:p>
      <w:pPr>
        <w:pStyle w:val="Heading1"/>
        <w:jc w:val="right"/>
        <w:bidi w:val="1"/>
      </w:pPr>
      <w:r>
        <w:rPr>
          <w:rFonts w:ascii="Vazirmatn" w:hAnsi="Vazirmatn" w:cs="Vazirmatn" w:eastAsia="Vazirmatn"/>
          <w:rtl w:val="1"/>
        </w:rPr>
        <w:t>۴. شواهد حفظ‌شده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☐ گزارش ورود/خروج یا لاگ سامانه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☐ ایمیل/پیام با متادیتا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☐ تصویر صفحه با زمان و منبع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☐ فایل/نسخه با هش یا شناسه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☐ اظهارات افراد با تاریخ و نام ثبت‌کننده</w:t>
      </w:r>
    </w:p>
    <w:p>
      <w:pPr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2"/>
          <w:rtl w:val="1"/>
        </w:rPr>
        <w:t>محل امن نگهداری شواهد: [                         ] | مسئول: [                         ]</w:t>
      </w:r>
    </w:p>
    <w:p>
      <w:pPr>
        <w:pStyle w:val="Heading1"/>
        <w:jc w:val="right"/>
        <w:bidi w:val="1"/>
      </w:pPr>
      <w:r>
        <w:rPr>
          <w:rFonts w:ascii="Vazirmatn" w:hAnsi="Vazirmatn" w:cs="Vazirmatn" w:eastAsia="Vazirmatn"/>
          <w:rtl w:val="1"/>
        </w:rPr>
        <w:t>۵. اقدامات مهار</w:t>
      </w:r>
    </w:p>
    <w:tbl>
      <w:tblPr>
        <w:tblW w:type="dxa" w:w="9978"/>
        <w:jc w:val="center"/>
        <w:tblLayout w:type="fixed"/>
        <w:tblLook w:firstColumn="1" w:firstRow="1" w:lastColumn="0" w:lastRow="0" w:noHBand="0" w:noVBand="1" w:val="04A0"/>
        <w:bidiVisual w:val="1"/>
        <w:tblInd w:w="120" w:type="dxa"/>
      </w:tblPr>
      <w:tblGrid>
        <w:gridCol w:w="1417"/>
        <w:gridCol w:w="3402"/>
        <w:gridCol w:w="1757"/>
        <w:gridCol w:w="3402"/>
      </w:tblGrid>
      <w:tr>
        <w:trPr>
          <w:tblHeader w:val="true"/>
        </w:trPr>
        <w:tc>
          <w:tcPr>
            <w:tcW w:type="dxa" w:w="1417"/>
            <w:tcMar>
              <w:top w:w="100" w:type="dxa"/>
              <w:start w:w="120" w:type="dxa"/>
              <w:bottom w:w="100" w:type="dxa"/>
              <w:end w:w="120" w:type="dxa"/>
            </w:tcMar>
            <w:shd w:fill="123F4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FFFFFF"/>
                <w:sz w:val="18"/>
                <w:rtl w:val="1"/>
              </w:rPr>
              <w:t>زمان</w:t>
            </w:r>
          </w:p>
        </w:tc>
        <w:tc>
          <w:tcPr>
            <w:tcW w:type="dxa" w:w="3402"/>
            <w:tcMar>
              <w:top w:w="100" w:type="dxa"/>
              <w:start w:w="120" w:type="dxa"/>
              <w:bottom w:w="100" w:type="dxa"/>
              <w:end w:w="120" w:type="dxa"/>
            </w:tcMar>
            <w:shd w:fill="123F4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FFFFFF"/>
                <w:sz w:val="18"/>
                <w:rtl w:val="1"/>
              </w:rPr>
              <w:t>اقدام</w:t>
            </w:r>
          </w:p>
        </w:tc>
        <w:tc>
          <w:tcPr>
            <w:tcW w:type="dxa" w:w="1757"/>
            <w:tcMar>
              <w:top w:w="100" w:type="dxa"/>
              <w:start w:w="120" w:type="dxa"/>
              <w:bottom w:w="100" w:type="dxa"/>
              <w:end w:w="120" w:type="dxa"/>
            </w:tcMar>
            <w:shd w:fill="123F4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FFFFFF"/>
                <w:sz w:val="18"/>
                <w:rtl w:val="1"/>
              </w:rPr>
              <w:t>مجری</w:t>
            </w:r>
          </w:p>
        </w:tc>
        <w:tc>
          <w:tcPr>
            <w:tcW w:type="dxa" w:w="3402"/>
            <w:tcMar>
              <w:top w:w="100" w:type="dxa"/>
              <w:start w:w="120" w:type="dxa"/>
              <w:bottom w:w="100" w:type="dxa"/>
              <w:end w:w="120" w:type="dxa"/>
            </w:tcMar>
            <w:shd w:fill="123F4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FFFFFF"/>
                <w:sz w:val="18"/>
                <w:rtl w:val="1"/>
              </w:rPr>
              <w:t>نتیجه/اثر</w:t>
            </w:r>
          </w:p>
        </w:tc>
      </w:tr>
      <w:tr>
        <w:tc>
          <w:tcPr>
            <w:tcW w:type="dxa" w:w="1417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]</w:t>
            </w:r>
          </w:p>
        </w:tc>
        <w:tc>
          <w:tcPr>
            <w:tcW w:type="dxa" w:w="3402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                 ]</w:t>
            </w:r>
          </w:p>
        </w:tc>
        <w:tc>
          <w:tcPr>
            <w:tcW w:type="dxa" w:w="1757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]</w:t>
            </w:r>
          </w:p>
        </w:tc>
        <w:tc>
          <w:tcPr>
            <w:tcW w:type="dxa" w:w="3402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                 ]</w:t>
            </w:r>
          </w:p>
        </w:tc>
      </w:tr>
      <w:tr>
        <w:tc>
          <w:tcPr>
            <w:tcW w:type="dxa" w:w="1417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]</w:t>
            </w:r>
          </w:p>
        </w:tc>
        <w:tc>
          <w:tcPr>
            <w:tcW w:type="dxa" w:w="3402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                 ]</w:t>
            </w:r>
          </w:p>
        </w:tc>
        <w:tc>
          <w:tcPr>
            <w:tcW w:type="dxa" w:w="1757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]</w:t>
            </w:r>
          </w:p>
        </w:tc>
        <w:tc>
          <w:tcPr>
            <w:tcW w:type="dxa" w:w="3402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                 ]</w:t>
            </w:r>
          </w:p>
        </w:tc>
      </w:tr>
      <w:tr>
        <w:tc>
          <w:tcPr>
            <w:tcW w:type="dxa" w:w="1417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]</w:t>
            </w:r>
          </w:p>
        </w:tc>
        <w:tc>
          <w:tcPr>
            <w:tcW w:type="dxa" w:w="3402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                 ]</w:t>
            </w:r>
          </w:p>
        </w:tc>
        <w:tc>
          <w:tcPr>
            <w:tcW w:type="dxa" w:w="1757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]</w:t>
            </w:r>
          </w:p>
        </w:tc>
        <w:tc>
          <w:tcPr>
            <w:tcW w:type="dxa" w:w="3402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                 ]</w:t>
            </w:r>
          </w:p>
        </w:tc>
      </w:tr>
    </w:tbl>
    <w:p>
      <w:pPr>
        <w:pStyle w:val="Heading1"/>
        <w:jc w:val="right"/>
        <w:bidi w:val="1"/>
      </w:pPr>
      <w:r>
        <w:rPr>
          <w:rFonts w:ascii="Vazirmatn" w:hAnsi="Vazirmatn" w:cs="Vazirmatn" w:eastAsia="Vazirmatn"/>
          <w:rtl w:val="1"/>
        </w:rPr>
        <w:t>۶. ارزیابی اولیه ـ بدون نتیجه‌گیری قطعی</w:t>
      </w:r>
    </w:p>
    <w:tbl>
      <w:tblPr>
        <w:tblW w:type="dxa" w:w="9978"/>
        <w:jc w:val="center"/>
        <w:tblLayout w:type="fixed"/>
        <w:tblLook w:firstColumn="1" w:firstRow="1" w:lastColumn="0" w:lastRow="0" w:noHBand="0" w:noVBand="1" w:val="04A0"/>
        <w:bidiVisual w:val="1"/>
        <w:tblInd w:w="120" w:type="dxa"/>
      </w:tblPr>
      <w:tblGrid>
        <w:gridCol w:w="2948"/>
        <w:gridCol w:w="7030"/>
      </w:tblGrid>
      <w:tr>
        <w:tc>
          <w:tcPr>
            <w:tcW w:type="dxa" w:w="294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شدت عملیاتی</w:t>
            </w:r>
          </w:p>
        </w:tc>
        <w:tc>
          <w:tcPr>
            <w:tcW w:type="dxa" w:w="7030"/>
            <w:tcMar>
              <w:top w:w="100" w:type="dxa"/>
              <w:start w:w="120" w:type="dxa"/>
              <w:bottom w:w="100" w:type="dxa"/>
              <w:end w:w="120" w:type="dxa"/>
            </w:tcMar>
            <w:shd w:fill="EDF5F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202B33"/>
                <w:sz w:val="20"/>
                <w:rtl w:val="1"/>
              </w:rPr>
              <w:t>☐ کم ☐ متوسط ☐ زیاد ☐ نامشخص</w:t>
            </w:r>
          </w:p>
        </w:tc>
      </w:tr>
      <w:tr>
        <w:tc>
          <w:tcPr>
            <w:tcW w:type="dxa" w:w="294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عمد/سهو</w:t>
            </w:r>
          </w:p>
        </w:tc>
        <w:tc>
          <w:tcPr>
            <w:tcW w:type="dxa" w:w="7030"/>
            <w:tcMar>
              <w:top w:w="100" w:type="dxa"/>
              <w:start w:w="120" w:type="dxa"/>
              <w:bottom w:w="100" w:type="dxa"/>
              <w:end w:w="120" w:type="dxa"/>
            </w:tcMar>
            <w:shd w:fill="EDF5F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202B33"/>
                <w:sz w:val="20"/>
                <w:rtl w:val="1"/>
              </w:rPr>
              <w:t>☐ نامشخص ☐ نشانه سهو ☐ نیازمند بررسی</w:t>
            </w:r>
          </w:p>
        </w:tc>
      </w:tr>
      <w:tr>
        <w:tc>
          <w:tcPr>
            <w:tcW w:type="dxa" w:w="294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نیاز به وکیل</w:t>
            </w:r>
          </w:p>
        </w:tc>
        <w:tc>
          <w:tcPr>
            <w:tcW w:type="dxa" w:w="7030"/>
            <w:tcMar>
              <w:top w:w="100" w:type="dxa"/>
              <w:start w:w="120" w:type="dxa"/>
              <w:bottom w:w="100" w:type="dxa"/>
              <w:end w:w="120" w:type="dxa"/>
            </w:tcMar>
            <w:shd w:fill="EDF5F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202B33"/>
                <w:sz w:val="20"/>
                <w:rtl w:val="1"/>
              </w:rPr>
              <w:t>☐ بله ☐ خیر ☐ در انتظار تصمیم</w:t>
            </w:r>
          </w:p>
        </w:tc>
      </w:tr>
      <w:tr>
        <w:tc>
          <w:tcPr>
            <w:tcW w:type="dxa" w:w="294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نیاز به اقدام انضباطی</w:t>
            </w:r>
          </w:p>
        </w:tc>
        <w:tc>
          <w:tcPr>
            <w:tcW w:type="dxa" w:w="7030"/>
            <w:tcMar>
              <w:top w:w="100" w:type="dxa"/>
              <w:start w:w="120" w:type="dxa"/>
              <w:bottom w:w="100" w:type="dxa"/>
              <w:end w:w="120" w:type="dxa"/>
            </w:tcMar>
            <w:shd w:fill="EDF5F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202B33"/>
                <w:sz w:val="20"/>
                <w:rtl w:val="1"/>
              </w:rPr>
              <w:t>☐ فقط پس از بررسی و رعایت تشریفات</w:t>
            </w:r>
          </w:p>
        </w:tc>
      </w:tr>
      <w:tr>
        <w:tc>
          <w:tcPr>
            <w:tcW w:type="dxa" w:w="294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مالک پیگیری</w:t>
            </w:r>
          </w:p>
        </w:tc>
        <w:tc>
          <w:tcPr>
            <w:tcW w:type="dxa" w:w="7030"/>
            <w:tcMar>
              <w:top w:w="100" w:type="dxa"/>
              <w:start w:w="120" w:type="dxa"/>
              <w:bottom w:w="100" w:type="dxa"/>
              <w:end w:w="120" w:type="dxa"/>
            </w:tcMar>
            <w:shd w:fill="EDF5F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202B33"/>
                <w:sz w:val="20"/>
                <w:rtl w:val="1"/>
              </w:rPr>
              <w:t>[                         ]</w:t>
            </w:r>
          </w:p>
        </w:tc>
      </w:tr>
      <w:tr>
        <w:tc>
          <w:tcPr>
            <w:tcW w:type="dxa" w:w="294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موعد گزارش بعدی</w:t>
            </w:r>
          </w:p>
        </w:tc>
        <w:tc>
          <w:tcPr>
            <w:tcW w:type="dxa" w:w="7030"/>
            <w:tcMar>
              <w:top w:w="100" w:type="dxa"/>
              <w:start w:w="120" w:type="dxa"/>
              <w:bottom w:w="100" w:type="dxa"/>
              <w:end w:w="120" w:type="dxa"/>
            </w:tcMar>
            <w:shd w:fill="EDF5F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202B33"/>
                <w:sz w:val="20"/>
                <w:rtl w:val="1"/>
              </w:rPr>
              <w:t>[                         ]</w:t>
            </w:r>
          </w:p>
        </w:tc>
      </w:tr>
    </w:tbl>
    <w:p>
      <w:pPr>
        <w:pStyle w:val="Heading1"/>
        <w:jc w:val="right"/>
        <w:bidi w:val="1"/>
      </w:pPr>
      <w:r>
        <w:rPr>
          <w:rFonts w:ascii="Vazirmatn" w:hAnsi="Vazirmatn" w:cs="Vazirmatn" w:eastAsia="Vazirmatn"/>
          <w:rtl w:val="1"/>
        </w:rPr>
        <w:t>۷. اقدام اصلاحی و بستن</w:t>
      </w:r>
    </w:p>
    <w:p>
      <w:pPr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2"/>
          <w:rtl w:val="1"/>
        </w:rPr>
        <w:t>علت ریشه‌ای تأییدشده: [                                                                                  ]</w:t>
      </w:r>
    </w:p>
    <w:p>
      <w:pPr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2"/>
          <w:rtl w:val="1"/>
        </w:rPr>
        <w:t>کنترل اصلاحی، مالک و موعد: [                                                                               ]</w:t>
      </w:r>
    </w:p>
    <w:p>
      <w:pPr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2"/>
          <w:rtl w:val="1"/>
        </w:rPr>
        <w:t>تاریخ بستن/دلیل بازماندن: [                                                                                ]</w:t>
      </w:r>
    </w:p>
    <w:p>
      <w:pPr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18"/>
          <w:rtl w:val="1"/>
        </w:rPr>
        <w:t>ثبت‌کننده ـ نام: [                 ]  تاریخ: [          ]  امضا: [          ]    |    تأییدکننده/مالک رخداد ـ نام: [                 ]  تاریخ: [          ]  امضا: [          ]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92" w:right="964" w:bottom="935" w:left="964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bidi w:val="1"/>
    </w:pPr>
    <w:r>
      <w:rPr>
        <w:rFonts w:ascii="Vazirmatn" w:hAnsi="Vazirmatn" w:cs="Vazirmatn" w:eastAsia="Vazirmatn"/>
        <w:color w:val="66737B"/>
        <w:sz w:val="16"/>
        <w:rtl w:val="1"/>
      </w:rPr>
      <w:t xml:space="preserve">صفحه </w:t>
      <w:fldChar w:fldCharType="begin"/>
      <w:instrText xml:space="preserve"> PAGE </w:instrText>
      <w:fldChar w:fldCharType="end"/>
    </w:r>
    <w:r>
      <w:rPr>
        <w:rFonts w:ascii="Vazirmatn" w:hAnsi="Vazirmatn" w:cs="Vazirmatn" w:eastAsia="Vazirmatn"/>
        <w:b w:val="0"/>
        <w:color w:val="66737B"/>
        <w:sz w:val="16"/>
        <w:rtl w:val="1"/>
      </w:rPr>
      <w:t xml:space="preserve"> | © محمد جواد برزگر — استفاده داخلی طبق مجوز محصول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dxa" w:w="9979"/>
      <w:jc w:val="center"/>
      <w:tblLayout w:type="fixed"/>
      <w:tblLook w:firstColumn="1" w:firstRow="1" w:lastColumn="0" w:lastRow="0" w:noHBand="0" w:noVBand="1" w:val="04A0"/>
      <w:bidiVisual w:val="1"/>
      <w:tblInd w:w="20" w:type="dxa"/>
    </w:tblPr>
    <w:tblGrid>
      <w:gridCol w:w="7144"/>
      <w:gridCol w:w="2835"/>
    </w:tblGrid>
    <w:tr>
      <w:tc>
        <w:tcPr>
          <w:tcW w:type="dxa" w:w="7144"/>
          <w:tcMar>
            <w:top w:w="20" w:type="dxa"/>
            <w:start w:w="20" w:type="dxa"/>
            <w:bottom w:w="20" w:type="dxa"/>
            <w:end w:w="20" w:type="dxa"/>
          </w:tcMar>
        </w:tcPr>
        <w:p>
          <w:pPr>
            <w:jc w:val="right"/>
            <w:bidi w:val="1"/>
          </w:pPr>
          <w:r>
            <w:rPr>
              <w:rFonts w:ascii="Vazirmatn" w:hAnsi="Vazirmatn" w:cs="Vazirmatn" w:eastAsia="Vazirmatn"/>
              <w:b/>
              <w:color w:val="123F44"/>
              <w:sz w:val="17"/>
              <w:rtl w:val="1"/>
            </w:rPr>
            <w:t>محمد جواد برزگر | ابزارهای مدیریت کسب‌وکار</w:t>
          </w:r>
        </w:p>
      </w:tc>
      <w:tc>
        <w:tcPr>
          <w:tcW w:type="dxa" w:w="2835"/>
          <w:tcMar>
            <w:top w:w="20" w:type="dxa"/>
            <w:start w:w="20" w:type="dxa"/>
            <w:bottom w:w="20" w:type="dxa"/>
            <w:end w:w="20" w:type="dxa"/>
          </w:tcMar>
        </w:tcPr>
        <w:p>
          <w:pPr>
            <w:jc w:val="left"/>
            <w:bidi w:val="1"/>
          </w:pPr>
          <w:r>
            <w:rPr>
              <w:rFonts w:ascii="Vazirmatn" w:hAnsi="Vazirmatn" w:cs="Vazirmatn" w:eastAsia="Vazirmatn"/>
              <w:b w:val="0"/>
              <w:color w:val="66737B"/>
              <w:sz w:val="16"/>
              <w:rtl w:val="1"/>
            </w:rPr>
            <w:t>NDA-KIT-06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Vazirmatn" w:hAnsi="Vazirmatn" w:cs="Vazirmatn"/>
      <w:color w:val="202B3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60"/>
      <w:outlineLvl w:val="0"/>
    </w:pPr>
    <w:rPr>
      <w:rFonts w:asciiTheme="majorHAnsi" w:eastAsiaTheme="majorEastAsia" w:hAnsiTheme="majorHAnsi" w:cstheme="majorBidi" w:ascii="Vazirmatn" w:hAnsi="Vazirmatn" w:cs="Vazirmatn"/>
      <w:b/>
      <w:bCs/>
      <w:color w:val="123F44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 w:ascii="Vazirmatn" w:hAnsi="Vazirmatn" w:cs="Vazirmatn"/>
      <w:b/>
      <w:bCs/>
      <w:color w:val="21666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 w:ascii="Vazirmatn" w:hAnsi="Vazirmatn" w:cs="Vazirmatn"/>
      <w:b/>
      <w:bCs/>
      <w:color w:val="202B33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20" w:line="240" w:lineRule="auto" w:before="0"/>
      <w:contextualSpacing/>
    </w:pPr>
    <w:rPr>
      <w:rFonts w:asciiTheme="majorHAnsi" w:eastAsiaTheme="majorEastAsia" w:hAnsiTheme="majorHAnsi" w:cstheme="majorBidi" w:ascii="Vazirmatn" w:hAnsi="Vazirmatn" w:cs="Vazirmatn"/>
      <w:b/>
      <w:color w:val="123F44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120"/>
    </w:pPr>
    <w:rPr>
      <w:rFonts w:asciiTheme="majorHAnsi" w:eastAsiaTheme="majorEastAsia" w:hAnsiTheme="majorHAnsi" w:cstheme="majorBidi" w:ascii="Vazirmatn" w:hAnsi="Vazirmatn" w:cs="Vazirmatn"/>
      <w:b w:val="0"/>
      <w:i/>
      <w:iCs/>
      <w:color w:val="66737B"/>
      <w:spacing w:val="15"/>
      <w:sz w:val="2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06-فرم-گزارش-رخداد-محرمانگی</dc:title>
  <dc:subject>کیت حفاظت از اطلاعات کارکنان</dc:subject>
  <dc:creator>محمد جواد برزگر</dc:creator>
  <cp:keywords>NDA, محرمانگی, سفته, منابع انسانی, محمد جواد برزگر</cp:keywords>
  <dc:description>generated by python-docx</dc:description>
  <cp:lastModifiedBy>محمد جواد برزگر</cp:lastModifiedBy>
  <cp:revision>1</cp:revision>
  <dcterms:created xsi:type="dcterms:W3CDTF">2013-12-23T23:15:00Z</dcterms:created>
  <dcterms:modified xsi:type="dcterms:W3CDTF">2013-12-23T23:15:00Z</dcterms:modified>
  <cp:category/>
</cp:coreProperties>
</file>