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line="300" w:lineRule="auto"/>
        <w:jc w:val="right"/>
        <w:keepNext w:val="0"/>
        <w:bidi/>
      </w:pPr>
      <w:r>
        <w:rPr>
          <w:rFonts w:ascii="DejaVu Sans" w:hAnsi="DejaVu Sans" w:eastAsia="DejaVu Sans" w:cs="DejaVu Sans"/>
          <w:b/>
          <w:color w:val="0E5B55"/>
          <w:sz w:val="20"/>
          <w:rtl/>
        </w:rPr>
        <w:t>ابزار اجرایی رایگان</w:t>
      </w:r>
    </w:p>
    <w:p>
      <w:pPr>
        <w:spacing w:before="0" w:after="100" w:line="300" w:lineRule="auto"/>
        <w:jc w:val="right"/>
        <w:keepNext/>
        <w:bidi/>
      </w:pPr>
      <w:r>
        <w:rPr>
          <w:rFonts w:ascii="DejaVu Sans" w:hAnsi="DejaVu Sans" w:eastAsia="DejaVu Sans" w:cs="DejaVu Sans"/>
          <w:b/>
          <w:color w:val="0A423E"/>
          <w:sz w:val="44"/>
          <w:rtl/>
        </w:rPr>
        <w:t>کاربرگ انتخاب اولین فرایند برای سیستم‌سازی</w:t>
      </w:r>
    </w:p>
    <w:p>
      <w:pPr>
        <w:spacing w:before="0" w:after="240" w:line="300" w:lineRule="auto"/>
        <w:jc w:val="right"/>
        <w:keepNext w:val="0"/>
        <w:bidi/>
      </w:pPr>
      <w:r>
        <w:rPr>
          <w:rFonts w:ascii="DejaVu Sans" w:hAnsi="DejaVu Sans" w:eastAsia="DejaVu Sans" w:cs="DejaVu Sans"/>
          <w:b w:val="0"/>
          <w:color w:val="5D6964"/>
          <w:sz w:val="24"/>
          <w:rtl/>
        </w:rPr>
        <w:t>از پراکندگی کارها تا یک پروژه ۳۰روزه قابل اجرا</w:t>
      </w:r>
    </w:p>
    <w:tbl>
      <w:tblPr>
        <w:tblW w:type="dxa" w:w="9360"/>
        <w:jc w:val="center"/>
        <w:tblLayout w:type="fixed"/>
        <w:tblLook w:firstColumn="1" w:firstRow="1" w:lastColumn="0" w:lastRow="0" w:noHBand="0" w:noVBand="1" w:val="04A0"/>
        <w:bidiVisual/>
        <w:tblInd w:w="0" w:type="dxa"/>
      </w:tblPr>
      <w:tblGrid>
        <w:gridCol w:w="260"/>
        <w:gridCol w:w="9100"/>
      </w:tblGrid>
      <w:tr>
        <w:trPr>
          <w:cantSplit/>
        </w:trPr>
        <w:tc>
          <w:tcPr>
            <w:tcW w:type="dxa" w:w="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right"/>
              <w:bidi/>
            </w:pPr>
            <w:r>
              <w:rPr>
                <w:rFonts w:ascii="DejaVu Sans" w:hAnsi="DejaVu Sans" w:eastAsia="DejaVu Sans" w:cs="DejaVu Sans"/>
                <w:b w:val="0"/>
                <w:color w:val="172620"/>
                <w:sz w:val="2"/>
                <w:rtl/>
              </w:rPr>
            </w:r>
          </w:p>
        </w:tc>
        <w:tc>
          <w:tcPr>
            <w:tcW w:type="dxa" w:w="9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40" w:line="288" w:lineRule="auto"/>
              <w:jc w:val="right"/>
              <w:bidi/>
            </w:pPr>
            <w:r>
              <w:rPr>
                <w:rFonts w:ascii="DejaVu Sans" w:hAnsi="DejaVu Sans" w:eastAsia="DejaVu Sans" w:cs="DejaVu Sans"/>
                <w:b/>
                <w:color w:val="0A423E"/>
                <w:sz w:val="20"/>
                <w:rtl/>
              </w:rPr>
              <w:t>هدف این کاربرگ</w:t>
            </w:r>
          </w:p>
          <w:p>
            <w:pPr>
              <w:spacing w:before="0" w:after="0" w:line="288" w:lineRule="auto"/>
              <w:jc w:val="right"/>
              <w:bidi/>
            </w:pPr>
            <w:r>
              <w:rPr>
                <w:rFonts w:ascii="DejaVu Sans" w:hAnsi="DejaVu Sans" w:eastAsia="DejaVu Sans" w:cs="DejaVu Sans"/>
                <w:b w:val="0"/>
                <w:color w:val="172620"/>
                <w:sz w:val="18"/>
                <w:rtl/>
              </w:rPr>
              <w:t>کمک می‌کند به‌جای شروع هم‌زمان چند پروژه بزرگ، یک فرایند پرتکرار و مشکل‌ساز را انتخاب کنید، وضع فعلی را ببینید، نسخه بهتر را آزمایش کنید و نتیجه را با عدد بسنجید.</w:t>
            </w:r>
          </w:p>
        </w:tc>
      </w:tr>
    </w:tbl>
    <w:p>
      <w:pPr>
        <w:spacing w:before="0" w:after="6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2100"/>
        <w:gridCol w:w="7260"/>
      </w:tblGrid>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برند</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محمد جواد برزگر  |  barzgar.com</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مناسب برای</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مدیران و صاحبان کسب‌وکارهای کوچک و متوسط</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زمان تکمیل</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۴۵ تا ۶۰ دقیقه برای انتخاب؛ سپس یک آزمایش ۳۰روزه</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روش استفاده</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تکمیل مستقیم در Word یا چاپ روی کاغذ</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نسخه</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۱.۰  |  مرداد ۱۴۰۵</w:t>
            </w:r>
          </w:p>
        </w:tc>
      </w:tr>
    </w:tbl>
    <w:p>
      <w:pPr>
        <w:spacing w:before="0" w:after="4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1</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قبل از شروع: مسئله واقعی را علامت بزنید</w:t>
            </w:r>
          </w:p>
        </w:tc>
      </w:tr>
    </w:tbl>
    <w:p>
      <w:pPr>
        <w:spacing w:before="0" w:after="2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9360"/>
      </w:tblGrid>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8"/>
                <w:rtl/>
              </w:rPr>
              <w:t>☐ برای تصمیم‌های ساده، کارها منتظر مدیر می‌ماند.</w:t>
            </w:r>
          </w:p>
        </w:tc>
      </w:tr>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8"/>
                <w:rtl/>
              </w:rPr>
              <w:t>☐ با غیبت یک نفر، بخشی از کار متوقف می‌شود.</w:t>
            </w:r>
          </w:p>
        </w:tc>
      </w:tr>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8"/>
                <w:rtl/>
              </w:rPr>
              <w:t>☐ مشتری برای یک موضوع چند بار پیگیری می‌کند.</w:t>
            </w:r>
          </w:p>
        </w:tc>
      </w:tr>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8"/>
                <w:rtl/>
              </w:rPr>
              <w:t>☐ اطلاعات در پیام‌رسان، دفتر و فایل‌های مختلف پراکنده است.</w:t>
            </w:r>
          </w:p>
        </w:tc>
      </w:tr>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8"/>
                <w:rtl/>
              </w:rPr>
              <w:t>☐ خطا یا دوباره‌کاری تکرار می‌شود، اما علت ثبت نمی‌شود.</w:t>
            </w:r>
          </w:p>
        </w:tc>
      </w:tr>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8"/>
                <w:rtl/>
              </w:rPr>
              <w:t>☐ مسئول نهایی یک نتیجه مشخص نیست.</w:t>
            </w:r>
          </w:p>
        </w:tc>
      </w:tr>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8"/>
                <w:rtl/>
              </w:rPr>
              <w:t>☐ آموزش نیروی جدید طولانی و بیشتر شفاهی است.</w:t>
            </w:r>
          </w:p>
        </w:tc>
      </w:tr>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8"/>
                <w:rtl/>
              </w:rPr>
              <w:t>☐ زمان تحویل یا کیفیت خروجی قابل پیش‌بینی نیست.</w:t>
            </w:r>
          </w:p>
        </w:tc>
      </w:tr>
    </w:tbl>
    <w:p>
      <w:pPr>
        <w:spacing w:before="120" w:after="40" w:line="300" w:lineRule="auto"/>
        <w:jc w:val="right"/>
        <w:keepNext w:val="0"/>
        <w:bidi/>
      </w:pPr>
      <w:r>
        <w:rPr>
          <w:rFonts w:ascii="DejaVu Sans" w:hAnsi="DejaVu Sans" w:eastAsia="DejaVu Sans" w:cs="DejaVu Sans"/>
          <w:b/>
          <w:color w:val="0A423E"/>
          <w:sz w:val="18"/>
          <w:rtl/>
        </w:rPr>
        <w:t>مسئله‌ای که بیشترین هزینه، تأخیر یا فشار مدیریتی ایجاد می‌کند:</w:t>
      </w:r>
    </w:p>
    <w:tbl>
      <w:tblPr>
        <w:tblW w:type="dxa" w:w="9360"/>
        <w:jc w:val="center"/>
        <w:tblLayout w:type="fixed"/>
        <w:tblLook w:firstColumn="1" w:firstRow="1" w:lastColumn="0" w:lastRow="0" w:noHBand="0" w:noVBand="1" w:val="04A0"/>
        <w:bidiVisual/>
        <w:tblInd w:w="0" w:type="dxa"/>
      </w:tblPr>
      <w:tblGrid>
        <w:gridCol w:w="9360"/>
      </w:tblGrid>
      <w:t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p>
        </w:tc>
      </w:tr>
    </w:tbl>
    <w:p>
      <w:r>
        <w:br w:type="page"/>
      </w:r>
    </w:p>
    <w:p>
      <w:pPr>
        <w:spacing w:before="0" w:after="80" w:line="240" w:lineRule="auto"/>
        <w:jc w:val="right"/>
        <w:bidi/>
      </w:pPr>
      <w:r>
        <w:rPr>
          <w:rFonts w:ascii="DejaVu Sans" w:hAnsi="DejaVu Sans" w:eastAsia="DejaVu Sans" w:cs="DejaVu Sans"/>
          <w:b w:val="0"/>
          <w:color w:val="FFFFFF"/>
          <w:sz w:val="28"/>
          <w:rtl/>
        </w:rPr>
        <w:t>.</w:t>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2</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۱۵ فرایند را امتیازدهی کنید</w:t>
            </w:r>
          </w:p>
        </w:tc>
      </w:tr>
    </w:tbl>
    <w:p>
      <w:pPr>
        <w:spacing w:before="0" w:after="100" w:line="300" w:lineRule="auto"/>
        <w:jc w:val="right"/>
        <w:keepNext w:val="0"/>
        <w:bidi/>
      </w:pPr>
      <w:r>
        <w:rPr>
          <w:rFonts w:ascii="DejaVu Sans" w:hAnsi="DejaVu Sans" w:eastAsia="DejaVu Sans" w:cs="DejaVu Sans"/>
          <w:b w:val="0"/>
          <w:color w:val="5D6964"/>
          <w:sz w:val="17"/>
          <w:rtl/>
        </w:rPr>
        <w:t>برای هر معیار از ۱ تا ۵ امتیاز بدهید؛ عدد ۵ یعنی وضعیت مهم‌تر یا مناسب‌تر برای شروع است.</w:t>
      </w:r>
    </w:p>
    <w:tbl>
      <w:tblPr>
        <w:tblW w:type="dxa" w:w="9360"/>
        <w:jc w:val="center"/>
        <w:tblLayout w:type="fixed"/>
        <w:tblLook w:firstColumn="1" w:firstRow="1" w:lastColumn="0" w:lastRow="0" w:noHBand="0" w:noVBand="1" w:val="04A0"/>
        <w:bidiVisual/>
        <w:tblInd w:w="0" w:type="dxa"/>
      </w:tblPr>
      <w:tblGrid>
        <w:gridCol w:w="260"/>
        <w:gridCol w:w="9100"/>
      </w:tblGrid>
      <w:tr>
        <w:trPr>
          <w:cantSplit/>
        </w:trPr>
        <w:tc>
          <w:tcPr>
            <w:tcW w:type="dxa" w:w="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C7A56B"/>
          </w:tcPr>
          <w:p>
            <w:pPr>
              <w:spacing w:before="0" w:after="0" w:line="276" w:lineRule="auto"/>
              <w:jc w:val="right"/>
              <w:bidi/>
            </w:pPr>
            <w:r>
              <w:rPr>
                <w:rFonts w:ascii="DejaVu Sans" w:hAnsi="DejaVu Sans" w:eastAsia="DejaVu Sans" w:cs="DejaVu Sans"/>
                <w:b w:val="0"/>
                <w:color w:val="172620"/>
                <w:sz w:val="2"/>
                <w:rtl/>
              </w:rPr>
            </w:r>
          </w:p>
        </w:tc>
        <w:tc>
          <w:tcPr>
            <w:tcW w:type="dxa" w:w="9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2E9D8"/>
          </w:tcPr>
          <w:p>
            <w:pPr>
              <w:spacing w:before="0" w:after="40" w:line="288" w:lineRule="auto"/>
              <w:jc w:val="right"/>
              <w:bidi/>
            </w:pPr>
            <w:r>
              <w:rPr>
                <w:rFonts w:ascii="DejaVu Sans" w:hAnsi="DejaVu Sans" w:eastAsia="DejaVu Sans" w:cs="DejaVu Sans"/>
                <w:b/>
                <w:color w:val="0A423E"/>
                <w:sz w:val="20"/>
                <w:rtl/>
              </w:rPr>
              <w:t>راهنمای سریع امتیازها</w:t>
            </w:r>
          </w:p>
          <w:p>
            <w:pPr>
              <w:spacing w:before="0" w:after="0" w:line="288" w:lineRule="auto"/>
              <w:jc w:val="right"/>
              <w:bidi/>
            </w:pPr>
            <w:r>
              <w:rPr>
                <w:rFonts w:ascii="DejaVu Sans" w:hAnsi="DejaVu Sans" w:eastAsia="DejaVu Sans" w:cs="DejaVu Sans"/>
                <w:b w:val="0"/>
                <w:color w:val="172620"/>
                <w:sz w:val="18"/>
                <w:rtl/>
              </w:rPr>
              <w:t>تکرار: چند بار انجام می‌شود؟  |  دردسر: چقدر خطا و تأخیر دارد؟  |  وابستگی: چقدر به مدیر یا یک فرد خاص وابسته است؟  |  اثر: اصلاح آن چقدر بر مشتری، پول یا سرعت کار اثر دارد؟  |  امکان اجرا: آیا نسخه اول آن در ۲ تا ۴ هفته قابل آزمایش است؟</w:t>
            </w:r>
          </w:p>
        </w:tc>
      </w:tr>
    </w:tbl>
    <w:p>
      <w:pPr>
        <w:spacing w:before="0" w:after="6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3600"/>
        <w:gridCol w:w="960"/>
        <w:gridCol w:w="960"/>
        <w:gridCol w:w="960"/>
        <w:gridCol w:w="960"/>
        <w:gridCol w:w="960"/>
        <w:gridCol w:w="960"/>
      </w:tblGrid>
      <w:tr>
        <w:trPr>
          <w:tblHeade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5"/>
                <w:rtl/>
              </w:rPr>
              <w:t>فرایند</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5"/>
                <w:rtl/>
              </w:rPr>
              <w:t>تکرار</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5"/>
                <w:rtl/>
              </w:rPr>
              <w:t>دردسر</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5"/>
                <w:rtl/>
              </w:rPr>
              <w:t>وابستگی</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5"/>
                <w:rtl/>
              </w:rPr>
              <w:t>اثر</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5"/>
                <w:rtl/>
              </w:rPr>
              <w:t>امکان اجرا</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5"/>
                <w:rtl/>
              </w:rPr>
              <w:t>جمع</w:t>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6"/>
                <w:rtl/>
              </w:rPr>
              <w:t>پاسخ‌گویی و ثبت درخواست مشتری</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6"/>
                <w:rtl/>
              </w:rPr>
              <w:t>صدور پیش‌فاکتور</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6"/>
                <w:rtl/>
              </w:rPr>
              <w:t>پیگیری پیش‌فاکتور و فروش</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6"/>
                <w:rtl/>
              </w:rPr>
              <w:t>تأیید سفارش</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6"/>
                <w:rtl/>
              </w:rPr>
              <w:t>تحویل کالا یا خدمت</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6"/>
                <w:rtl/>
              </w:rPr>
              <w:t>وصول مطالبات</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6"/>
                <w:rtl/>
              </w:rPr>
              <w:t>رسیدگی به شکایت مشتری</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6"/>
                <w:rtl/>
              </w:rPr>
              <w:t>ثبت درخواست خرید</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6"/>
                <w:rtl/>
              </w:rPr>
              <w:t>انتخاب و ارزیابی تأمین‌کننده</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6"/>
                <w:rtl/>
              </w:rPr>
              <w:t>دریافت و کنترل کالا</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6"/>
                <w:rtl/>
              </w:rPr>
              <w:t>جذب و استخدام</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6"/>
                <w:rtl/>
              </w:rPr>
              <w:t>ورود و آموزش نیروی جدید</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6"/>
                <w:rtl/>
              </w:rPr>
              <w:t>مرخصی، حضور و غیاب</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6"/>
                <w:rtl/>
              </w:rPr>
              <w:t>گزارش‌دهی مدیریتی</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r>
        <w:trPr>
          <w:cantSplit/>
        </w:trPr>
        <w:tc>
          <w:tcPr>
            <w:tcW w:type="dxa" w:w="3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6"/>
                <w:rtl/>
              </w:rPr>
              <w:t>ثبت و پیگیری کارهای روزانه</w:t>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c>
          <w:tcPr>
            <w:tcW w:type="dxa" w:w="9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center"/>
              <w:bidi/>
            </w:pPr>
            <w:r>
              <w:rPr>
                <w:rFonts w:ascii="DejaVu Sans" w:hAnsi="DejaVu Sans" w:eastAsia="DejaVu Sans" w:cs="DejaVu Sans"/>
                <w:b w:val="0"/>
                <w:color w:val="172620"/>
                <w:sz w:val="16"/>
                <w:rtl/>
              </w:rPr>
            </w:r>
          </w:p>
        </w:tc>
      </w:tr>
    </w:tbl>
    <w:p>
      <w:pPr>
        <w:spacing w:before="120" w:after="40" w:line="300" w:lineRule="auto"/>
        <w:jc w:val="right"/>
        <w:keepNext w:val="0"/>
        <w:bidi/>
      </w:pPr>
      <w:r>
        <w:rPr>
          <w:rFonts w:ascii="DejaVu Sans" w:hAnsi="DejaVu Sans" w:eastAsia="DejaVu Sans" w:cs="DejaVu Sans"/>
          <w:b/>
          <w:color w:val="0A423E"/>
          <w:sz w:val="18"/>
          <w:rtl/>
        </w:rPr>
        <w:t>فرایند دیگری که در فهرست نبود:</w:t>
      </w:r>
    </w:p>
    <w:tbl>
      <w:tblPr>
        <w:tblW w:type="dxa" w:w="9360"/>
        <w:jc w:val="center"/>
        <w:tblLayout w:type="fixed"/>
        <w:tblLook w:firstColumn="1" w:firstRow="1" w:lastColumn="0" w:lastRow="0" w:noHBand="0" w:noVBand="1" w:val="04A0"/>
        <w:bidiVisual/>
        <w:tblInd w:w="0" w:type="dxa"/>
      </w:tblPr>
      <w:tblGrid>
        <w:gridCol w:w="9360"/>
      </w:tblGrid>
      <w:t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r>
    </w:tbl>
    <w:p>
      <w:r>
        <w:br w:type="page"/>
      </w:r>
    </w:p>
    <w:p>
      <w:pPr>
        <w:spacing w:before="0" w:after="80" w:line="240" w:lineRule="auto"/>
        <w:jc w:val="right"/>
        <w:bidi/>
      </w:pPr>
      <w:r>
        <w:rPr>
          <w:rFonts w:ascii="DejaVu Sans" w:hAnsi="DejaVu Sans" w:eastAsia="DejaVu Sans" w:cs="DejaVu Sans"/>
          <w:b w:val="0"/>
          <w:color w:val="FFFFFF"/>
          <w:sz w:val="28"/>
          <w:rtl/>
        </w:rPr>
        <w:t>.</w:t>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3</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سه گزینه برتر را مقایسه کنید</w:t>
            </w:r>
          </w:p>
        </w:tc>
      </w:tr>
    </w:tbl>
    <w:p>
      <w:pPr>
        <w:spacing w:before="0" w:after="2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900"/>
        <w:gridCol w:w="2800"/>
        <w:gridCol w:w="1100"/>
        <w:gridCol w:w="4560"/>
      </w:tblGrid>
      <w:tr>
        <w:trPr>
          <w:tblHeade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7"/>
                <w:rtl/>
              </w:rPr>
              <w:t>رتبه</w:t>
            </w:r>
          </w:p>
        </w:tc>
        <w:tc>
          <w:tcPr>
            <w:tcW w:type="dxa" w:w="28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7"/>
                <w:rtl/>
              </w:rPr>
              <w:t>نام فرایند</w:t>
            </w:r>
          </w:p>
        </w:tc>
        <w:tc>
          <w:tcPr>
            <w:tcW w:type="dxa" w:w="1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7"/>
                <w:rtl/>
              </w:rPr>
              <w:t>امتیاز</w:t>
            </w:r>
          </w:p>
        </w:tc>
        <w:tc>
          <w:tcPr>
            <w:tcW w:type="dxa" w:w="45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7"/>
                <w:rtl/>
              </w:rPr>
              <w:t>چرا ارزش شروع دارد؟</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20"/>
                <w:rtl/>
              </w:rPr>
              <w:t>1</w:t>
            </w:r>
          </w:p>
        </w:tc>
        <w:tc>
          <w:tcPr>
            <w:tcW w:type="dxa" w:w="28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c>
          <w:tcPr>
            <w:tcW w:type="dxa" w:w="1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c>
          <w:tcPr>
            <w:tcW w:type="dxa" w:w="45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20"/>
                <w:rtl/>
              </w:rPr>
              <w:t>2</w:t>
            </w:r>
          </w:p>
        </w:tc>
        <w:tc>
          <w:tcPr>
            <w:tcW w:type="dxa" w:w="28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c>
          <w:tcPr>
            <w:tcW w:type="dxa" w:w="1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c>
          <w:tcPr>
            <w:tcW w:type="dxa" w:w="45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20"/>
                <w:rtl/>
              </w:rPr>
              <w:t>3</w:t>
            </w:r>
          </w:p>
        </w:tc>
        <w:tc>
          <w:tcPr>
            <w:tcW w:type="dxa" w:w="28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c>
          <w:tcPr>
            <w:tcW w:type="dxa" w:w="1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c>
          <w:tcPr>
            <w:tcW w:type="dxa" w:w="45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r>
    </w:tbl>
    <w:p>
      <w:pPr>
        <w:spacing w:before="0" w:after="8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260"/>
        <w:gridCol w:w="9100"/>
      </w:tblGrid>
      <w:tr>
        <w:trPr>
          <w:cantSplit/>
        </w:trPr>
        <w:tc>
          <w:tcPr>
            <w:tcW w:type="dxa" w:w="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right"/>
              <w:bidi/>
            </w:pPr>
            <w:r>
              <w:rPr>
                <w:rFonts w:ascii="DejaVu Sans" w:hAnsi="DejaVu Sans" w:eastAsia="DejaVu Sans" w:cs="DejaVu Sans"/>
                <w:b w:val="0"/>
                <w:color w:val="172620"/>
                <w:sz w:val="2"/>
                <w:rtl/>
              </w:rPr>
            </w:r>
          </w:p>
        </w:tc>
        <w:tc>
          <w:tcPr>
            <w:tcW w:type="dxa" w:w="9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40" w:line="288" w:lineRule="auto"/>
              <w:jc w:val="right"/>
              <w:bidi/>
            </w:pPr>
            <w:r>
              <w:rPr>
                <w:rFonts w:ascii="DejaVu Sans" w:hAnsi="DejaVu Sans" w:eastAsia="DejaVu Sans" w:cs="DejaVu Sans"/>
                <w:b/>
                <w:color w:val="0A423E"/>
                <w:sz w:val="20"/>
                <w:rtl/>
              </w:rPr>
              <w:t>قاعده انتخاب</w:t>
            </w:r>
          </w:p>
          <w:p>
            <w:pPr>
              <w:spacing w:before="0" w:after="0" w:line="288" w:lineRule="auto"/>
              <w:jc w:val="right"/>
              <w:bidi/>
            </w:pPr>
            <w:r>
              <w:rPr>
                <w:rFonts w:ascii="DejaVu Sans" w:hAnsi="DejaVu Sans" w:eastAsia="DejaVu Sans" w:cs="DejaVu Sans"/>
                <w:b w:val="0"/>
                <w:color w:val="172620"/>
                <w:sz w:val="18"/>
                <w:rtl/>
              </w:rPr>
              <w:t>گزینه اول باید آن‌قدر مهم باشد که نتیجه‌اش دیده شود و آن‌قدر محدود باشد که تیم بتواند نسخه اول آن را در ۳۰ روز تمام کند. از عنوان‌های بزرگ مثل «سیستم فروش» دوری کنید؛ یک جریان مشخص مثل «از درخواست مشتری تا ارسال پیش‌فاکتور» انتخاب کنید.</w:t>
            </w:r>
          </w:p>
        </w:tc>
      </w:tr>
    </w:tbl>
    <w:p>
      <w:pPr>
        <w:spacing w:before="0" w:after="80" w:line="300" w:lineRule="auto"/>
        <w:jc w:val="right"/>
        <w:keepNext w:val="0"/>
        <w:bidi/>
      </w:pPr>
      <w:r>
        <w:rPr>
          <w:rFonts w:ascii="DejaVu Sans" w:hAnsi="DejaVu Sans" w:eastAsia="DejaVu Sans" w:cs="DejaVu Sans"/>
          <w:b w:val="0"/>
          <w:color w:val="172620"/>
          <w:sz w:val="2"/>
          <w:rtl/>
        </w:rPr>
      </w:r>
    </w:p>
    <w:p>
      <w:r>
        <w:br w:type="page"/>
      </w:r>
    </w:p>
    <w:p>
      <w:pPr>
        <w:spacing w:before="0" w:after="80" w:line="240" w:lineRule="auto"/>
        <w:jc w:val="right"/>
        <w:bidi/>
      </w:pPr>
      <w:r>
        <w:rPr>
          <w:rFonts w:ascii="DejaVu Sans" w:hAnsi="DejaVu Sans" w:eastAsia="DejaVu Sans" w:cs="DejaVu Sans"/>
          <w:b w:val="0"/>
          <w:color w:val="FFFFFF"/>
          <w:sz w:val="28"/>
          <w:rtl/>
        </w:rPr>
        <w:t>.</w:t>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4</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محدوده فرایند منتخب را روشن کنید</w:t>
            </w:r>
          </w:p>
        </w:tc>
      </w:tr>
    </w:tbl>
    <w:p>
      <w:pPr>
        <w:spacing w:before="0" w:after="2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2100"/>
        <w:gridCol w:w="7260"/>
      </w:tblGrid>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نام فرایند</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مسئله اصلی</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نقطه شروع</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وقتی که ........................................................................................</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نقطه پایان</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وقتی که ........................................................................................</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مسئول نتیجه</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دریافت‌کننده خروجی</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ورودی‌های ضروری</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خروجی قابل‌قبول</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شاخص موفقیت</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bl>
    <w:p>
      <w:pPr>
        <w:spacing w:before="120" w:after="40" w:line="300" w:lineRule="auto"/>
        <w:jc w:val="right"/>
        <w:keepNext w:val="0"/>
        <w:bidi/>
      </w:pPr>
      <w:r>
        <w:rPr>
          <w:rFonts w:ascii="DejaVu Sans" w:hAnsi="DejaVu Sans" w:eastAsia="DejaVu Sans" w:cs="DejaVu Sans"/>
          <w:b/>
          <w:color w:val="0A423E"/>
          <w:sz w:val="18"/>
          <w:rtl/>
        </w:rPr>
        <w:t>هدف ۳۰روزه را در یک جمله بنویسید:</w:t>
      </w:r>
    </w:p>
    <w:tbl>
      <w:tblPr>
        <w:tblW w:type="dxa" w:w="9360"/>
        <w:jc w:val="center"/>
        <w:tblLayout w:type="fixed"/>
        <w:tblLook w:firstColumn="1" w:firstRow="1" w:lastColumn="0" w:lastRow="0" w:noHBand="0" w:noVBand="1" w:val="04A0"/>
        <w:bidiVisual/>
        <w:tblInd w:w="0" w:type="dxa"/>
      </w:tblPr>
      <w:tblGrid>
        <w:gridCol w:w="9360"/>
      </w:tblGrid>
      <w:t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r>
    </w:tbl>
    <w:p>
      <w:r>
        <w:br w:type="page"/>
      </w:r>
    </w:p>
    <w:p>
      <w:pPr>
        <w:spacing w:before="0" w:after="80" w:line="240" w:lineRule="auto"/>
        <w:jc w:val="right"/>
        <w:bidi/>
      </w:pPr>
      <w:r>
        <w:rPr>
          <w:rFonts w:ascii="DejaVu Sans" w:hAnsi="DejaVu Sans" w:eastAsia="DejaVu Sans" w:cs="DejaVu Sans"/>
          <w:b w:val="0"/>
          <w:color w:val="FFFFFF"/>
          <w:sz w:val="28"/>
          <w:rtl/>
        </w:rPr>
        <w:t>.</w:t>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5</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وضع فعلی را همان‌طور که هست ثبت کنید</w:t>
            </w:r>
          </w:p>
        </w:tc>
      </w:tr>
    </w:tbl>
    <w:p>
      <w:pPr>
        <w:spacing w:before="0" w:after="100" w:line="300" w:lineRule="auto"/>
        <w:jc w:val="right"/>
        <w:keepNext w:val="0"/>
        <w:bidi/>
      </w:pPr>
      <w:r>
        <w:rPr>
          <w:rFonts w:ascii="DejaVu Sans" w:hAnsi="DejaVu Sans" w:eastAsia="DejaVu Sans" w:cs="DejaVu Sans"/>
          <w:b w:val="0"/>
          <w:color w:val="5D6964"/>
          <w:sz w:val="17"/>
          <w:rtl/>
        </w:rPr>
        <w:t>یک نمونه واقعی را از ابتدا تا انتها دنبال کنید. فعلاً روش ایده‌آل را ننویسید.</w:t>
      </w:r>
    </w:p>
    <w:tbl>
      <w:tblPr>
        <w:tblW w:type="dxa" w:w="9360"/>
        <w:jc w:val="center"/>
        <w:tblLayout w:type="fixed"/>
        <w:tblLook w:firstColumn="1" w:firstRow="1" w:lastColumn="0" w:lastRow="0" w:noHBand="0" w:noVBand="1" w:val="04A0"/>
        <w:bidiVisual/>
        <w:tblInd w:w="0" w:type="dxa"/>
      </w:tblPr>
      <w:tblGrid>
        <w:gridCol w:w="900"/>
        <w:gridCol w:w="1700"/>
        <w:gridCol w:w="3900"/>
        <w:gridCol w:w="2860"/>
      </w:tblGrid>
      <w:tr>
        <w:trPr>
          <w:tblHeade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مرحله</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انجام‌دهنده</w:t>
            </w:r>
          </w:p>
        </w:tc>
        <w:tc>
          <w:tcPr>
            <w:tcW w:type="dxa" w:w="3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چه کاری انجام می‌شود؟</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انتظار، خطا یا ابهام</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1</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3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2</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3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3</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3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4</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3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5</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3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6</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3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bl>
    <w:p>
      <w:r>
        <w:br w:type="page"/>
      </w:r>
    </w:p>
    <w:p>
      <w:pPr>
        <w:spacing w:before="0" w:after="80" w:line="240" w:lineRule="auto"/>
        <w:jc w:val="right"/>
        <w:bidi/>
      </w:pPr>
      <w:r>
        <w:rPr>
          <w:rFonts w:ascii="DejaVu Sans" w:hAnsi="DejaVu Sans" w:eastAsia="DejaVu Sans" w:cs="DejaVu Sans"/>
          <w:b w:val="0"/>
          <w:color w:val="FFFFFF"/>
          <w:sz w:val="28"/>
          <w:rtl/>
        </w:rPr>
        <w:t>.</w:t>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6</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سه گلوگاه اصلی را مشخص کنید</w:t>
            </w:r>
          </w:p>
        </w:tc>
      </w:tr>
    </w:tbl>
    <w:p>
      <w:pPr>
        <w:spacing w:before="0" w:after="2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900"/>
        <w:gridCol w:w="2600"/>
        <w:gridCol w:w="3000"/>
        <w:gridCol w:w="2860"/>
      </w:tblGrid>
      <w:tr>
        <w:trPr>
          <w:tblHeade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ردیف</w:t>
            </w:r>
          </w:p>
        </w:tc>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مشکل</w:t>
            </w:r>
          </w:p>
        </w:tc>
        <w:tc>
          <w:tcPr>
            <w:tcW w:type="dxa" w:w="30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علت احتمالی</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اثر بر زمان، هزینه یا مشتری</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1</w:t>
            </w:r>
          </w:p>
        </w:tc>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p>
        </w:tc>
        <w:tc>
          <w:tcPr>
            <w:tcW w:type="dxa" w:w="30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2</w:t>
            </w:r>
          </w:p>
        </w:tc>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p>
        </w:tc>
        <w:tc>
          <w:tcPr>
            <w:tcW w:type="dxa" w:w="30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3</w:t>
            </w:r>
          </w:p>
        </w:tc>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p>
        </w:tc>
        <w:tc>
          <w:tcPr>
            <w:tcW w:type="dxa" w:w="30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p>
        </w:tc>
        <w:tc>
          <w:tcPr>
            <w:tcW w:type="dxa" w:w="28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r>
              <w:br/>
            </w:r>
            <w:r>
              <w:rPr>
                <w:rFonts w:ascii="DejaVu Sans" w:hAnsi="DejaVu Sans" w:eastAsia="DejaVu Sans" w:cs="DejaVu Sans"/>
                <w:b w:val="0"/>
                <w:color w:val="D9D3C7"/>
                <w:sz w:val="15"/>
                <w:rtl/>
              </w:rPr>
              <w:t>................................................................................................</w:t>
            </w:r>
          </w:p>
        </w:tc>
      </w:tr>
    </w:tbl>
    <w:p>
      <w:r>
        <w:br w:type="page"/>
      </w:r>
    </w:p>
    <w:p>
      <w:pPr>
        <w:spacing w:before="0" w:after="80" w:line="240" w:lineRule="auto"/>
        <w:jc w:val="right"/>
        <w:bidi/>
      </w:pPr>
      <w:r>
        <w:rPr>
          <w:rFonts w:ascii="DejaVu Sans" w:hAnsi="DejaVu Sans" w:eastAsia="DejaVu Sans" w:cs="DejaVu Sans"/>
          <w:b w:val="0"/>
          <w:color w:val="FFFFFF"/>
          <w:sz w:val="28"/>
          <w:rtl/>
        </w:rPr>
        <w:t>.</w:t>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7</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نسخه ساده‌تر و بهتر را طراحی کنید</w:t>
            </w:r>
          </w:p>
        </w:tc>
      </w:tr>
    </w:tbl>
    <w:p>
      <w:pPr>
        <w:spacing w:before="0" w:after="20" w:line="300" w:lineRule="auto"/>
        <w:jc w:val="right"/>
        <w:keepNext w:val="0"/>
        <w:bidi/>
      </w:pPr>
      <w:r>
        <w:rPr>
          <w:rFonts w:ascii="DejaVu Sans" w:hAnsi="DejaVu Sans" w:eastAsia="DejaVu Sans" w:cs="DejaVu Sans"/>
          <w:b w:val="0"/>
          <w:color w:val="172620"/>
          <w:sz w:val="2"/>
          <w:rtl/>
        </w:rPr>
      </w:r>
    </w:p>
    <w:p>
      <w:pPr>
        <w:spacing w:before="0" w:after="60" w:line="300" w:lineRule="auto"/>
        <w:jc w:val="right"/>
        <w:keepNext w:val="0"/>
        <w:bidi/>
      </w:pPr>
      <w:r>
        <w:rPr>
          <w:rFonts w:ascii="DejaVu Sans" w:hAnsi="DejaVu Sans" w:eastAsia="DejaVu Sans" w:cs="DejaVu Sans"/>
          <w:b/>
          <w:color w:val="0A423E"/>
          <w:sz w:val="19"/>
          <w:rtl/>
        </w:rPr>
        <w:t>برای هر مرحله بپرسید:</w:t>
      </w:r>
    </w:p>
    <w:p>
      <w:pPr>
        <w:pStyle w:val="ListBullet"/>
        <w:spacing w:before="0" w:after="60" w:line="276" w:lineRule="auto"/>
        <w:ind w:left="0" w:right="240"/>
        <w:jc w:val="right"/>
        <w:bidi/>
      </w:pPr>
      <w:r>
        <w:rPr>
          <w:rFonts w:ascii="DejaVu Sans" w:hAnsi="DejaVu Sans" w:eastAsia="DejaVu Sans" w:cs="DejaVu Sans"/>
          <w:b w:val="0"/>
          <w:color w:val="172620"/>
          <w:sz w:val="19"/>
          <w:rtl/>
        </w:rPr>
        <w:t>آیا می‌توان این مرحله را حذف یا با مرحله دیگری ادغام کرد؟</w:t>
      </w:r>
    </w:p>
    <w:p>
      <w:pPr>
        <w:pStyle w:val="ListBullet"/>
        <w:spacing w:before="0" w:after="60" w:line="276" w:lineRule="auto"/>
        <w:ind w:left="0" w:right="240"/>
        <w:jc w:val="right"/>
        <w:bidi/>
      </w:pPr>
      <w:r>
        <w:rPr>
          <w:rFonts w:ascii="DejaVu Sans" w:hAnsi="DejaVu Sans" w:eastAsia="DejaVu Sans" w:cs="DejaVu Sans"/>
          <w:b w:val="0"/>
          <w:color w:val="172620"/>
          <w:sz w:val="19"/>
          <w:rtl/>
        </w:rPr>
        <w:t>آیا ورودی ناقص را می‌توان همان ابتدای کار متوقف کرد؟</w:t>
      </w:r>
    </w:p>
    <w:p>
      <w:pPr>
        <w:pStyle w:val="ListBullet"/>
        <w:spacing w:before="0" w:after="60" w:line="276" w:lineRule="auto"/>
        <w:ind w:left="0" w:right="240"/>
        <w:jc w:val="right"/>
        <w:bidi/>
      </w:pPr>
      <w:r>
        <w:rPr>
          <w:rFonts w:ascii="DejaVu Sans" w:hAnsi="DejaVu Sans" w:eastAsia="DejaVu Sans" w:cs="DejaVu Sans"/>
          <w:b w:val="0"/>
          <w:color w:val="172620"/>
          <w:sz w:val="19"/>
          <w:rtl/>
        </w:rPr>
        <w:t>آیا ترتیب مراحل درست است یا رفت‌وبرگشت بی‌دلیل ایجاد می‌کند؟</w:t>
      </w:r>
    </w:p>
    <w:p>
      <w:pPr>
        <w:pStyle w:val="ListBullet"/>
        <w:spacing w:before="0" w:after="60" w:line="276" w:lineRule="auto"/>
        <w:ind w:left="0" w:right="240"/>
        <w:jc w:val="right"/>
        <w:bidi/>
      </w:pPr>
      <w:r>
        <w:rPr>
          <w:rFonts w:ascii="DejaVu Sans" w:hAnsi="DejaVu Sans" w:eastAsia="DejaVu Sans" w:cs="DejaVu Sans"/>
          <w:b w:val="0"/>
          <w:color w:val="172620"/>
          <w:sz w:val="19"/>
          <w:rtl/>
        </w:rPr>
        <w:t>آیا یک چک‌لیست کوتاه از خطا و دوباره‌کاری جلوگیری می‌کند؟</w:t>
      </w:r>
    </w:p>
    <w:p>
      <w:pPr>
        <w:pStyle w:val="ListBullet"/>
        <w:spacing w:before="0" w:after="60" w:line="276" w:lineRule="auto"/>
        <w:ind w:left="0" w:right="240"/>
        <w:jc w:val="right"/>
        <w:bidi/>
      </w:pPr>
      <w:r>
        <w:rPr>
          <w:rFonts w:ascii="DejaVu Sans" w:hAnsi="DejaVu Sans" w:eastAsia="DejaVu Sans" w:cs="DejaVu Sans"/>
          <w:b w:val="0"/>
          <w:color w:val="172620"/>
          <w:sz w:val="19"/>
          <w:rtl/>
        </w:rPr>
        <w:t>آیا مدیر باید همه موارد را تأیید کند یا فقط استثناها را؟</w:t>
      </w:r>
    </w:p>
    <w:p>
      <w:pPr>
        <w:pStyle w:val="ListBullet"/>
        <w:spacing w:before="0" w:after="60" w:line="276" w:lineRule="auto"/>
        <w:ind w:left="0" w:right="240"/>
        <w:jc w:val="right"/>
        <w:bidi/>
      </w:pPr>
      <w:r>
        <w:rPr>
          <w:rFonts w:ascii="DejaVu Sans" w:hAnsi="DejaVu Sans" w:eastAsia="DejaVu Sans" w:cs="DejaVu Sans"/>
          <w:b w:val="0"/>
          <w:color w:val="172620"/>
          <w:sz w:val="19"/>
          <w:rtl/>
        </w:rPr>
        <w:t>حدود اختیار فرد اجراکننده دقیقاً چیست؟</w:t>
      </w:r>
    </w:p>
    <w:tbl>
      <w:tblPr>
        <w:tblW w:type="dxa" w:w="9360"/>
        <w:jc w:val="center"/>
        <w:tblLayout w:type="fixed"/>
        <w:tblLook w:firstColumn="1" w:firstRow="1" w:lastColumn="0" w:lastRow="0" w:noHBand="0" w:noVBand="1" w:val="04A0"/>
        <w:bidiVisual/>
        <w:tblInd w:w="0" w:type="dxa"/>
      </w:tblPr>
      <w:tblGrid>
        <w:gridCol w:w="900"/>
        <w:gridCol w:w="1700"/>
        <w:gridCol w:w="4200"/>
        <w:gridCol w:w="2560"/>
      </w:tblGrid>
      <w:tr>
        <w:trPr>
          <w:tblHeade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مرحله</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مسئول اجرا</w:t>
            </w:r>
          </w:p>
        </w:tc>
        <w:tc>
          <w:tcPr>
            <w:tcW w:type="dxa" w:w="42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روش بهتر</w:t>
            </w:r>
          </w:p>
        </w:tc>
        <w:tc>
          <w:tcPr>
            <w:tcW w:type="dxa" w:w="25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خروجی یا کنترل</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1</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42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5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2</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42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5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3</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42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5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4</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42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5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9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center"/>
              <w:bidi/>
            </w:pPr>
            <w:r>
              <w:rPr>
                <w:rFonts w:ascii="DejaVu Sans" w:hAnsi="DejaVu Sans" w:eastAsia="DejaVu Sans" w:cs="DejaVu Sans"/>
                <w:b/>
                <w:color w:val="0E5B55"/>
                <w:sz w:val="19"/>
                <w:rtl/>
              </w:rPr>
              <w:t>5</w:t>
            </w:r>
          </w:p>
        </w:tc>
        <w:tc>
          <w:tcPr>
            <w:tcW w:type="dxa" w:w="17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42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c>
          <w:tcPr>
            <w:tcW w:type="dxa" w:w="25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bl>
    <w:p>
      <w:pPr>
        <w:spacing w:before="100" w:after="40" w:line="300" w:lineRule="auto"/>
        <w:jc w:val="right"/>
        <w:keepNext w:val="0"/>
        <w:bidi/>
      </w:pPr>
      <w:r>
        <w:rPr>
          <w:rFonts w:ascii="DejaVu Sans" w:hAnsi="DejaVu Sans" w:eastAsia="DejaVu Sans" w:cs="DejaVu Sans"/>
          <w:b/>
          <w:color w:val="0A423E"/>
          <w:sz w:val="18"/>
          <w:rtl/>
        </w:rPr>
        <w:t>موارد استثنا و مسیر ارجاع:</w:t>
      </w:r>
    </w:p>
    <w:tbl>
      <w:tblPr>
        <w:tblW w:type="dxa" w:w="9360"/>
        <w:jc w:val="center"/>
        <w:tblLayout w:type="fixed"/>
        <w:tblLook w:firstColumn="1" w:firstRow="1" w:lastColumn="0" w:lastRow="0" w:noHBand="0" w:noVBand="1" w:val="04A0"/>
        <w:bidiVisual/>
        <w:tblInd w:w="0" w:type="dxa"/>
      </w:tblPr>
      <w:tblGrid>
        <w:gridCol w:w="9360"/>
      </w:tblGrid>
      <w:t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r>
    </w:tbl>
    <w:p>
      <w:r>
        <w:br w:type="page"/>
      </w:r>
    </w:p>
    <w:p>
      <w:pPr>
        <w:spacing w:before="0" w:after="80" w:line="240" w:lineRule="auto"/>
        <w:jc w:val="right"/>
        <w:bidi/>
      </w:pPr>
      <w:r>
        <w:rPr>
          <w:rFonts w:ascii="DejaVu Sans" w:hAnsi="DejaVu Sans" w:eastAsia="DejaVu Sans" w:cs="DejaVu Sans"/>
          <w:b w:val="0"/>
          <w:color w:val="FFFFFF"/>
          <w:sz w:val="28"/>
          <w:rtl/>
        </w:rPr>
        <w:t>.</w:t>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8</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برنامه ۳۰روزه اجرا را ببندید</w:t>
            </w:r>
          </w:p>
        </w:tc>
      </w:tr>
    </w:tbl>
    <w:p>
      <w:pPr>
        <w:spacing w:before="0" w:after="2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1500"/>
        <w:gridCol w:w="5360"/>
        <w:gridCol w:w="2500"/>
      </w:tblGrid>
      <w:tr>
        <w:trPr>
          <w:tblHeader/>
          <w:cantSplit/>
        </w:trPr>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7"/>
                <w:rtl/>
              </w:rPr>
              <w:t>بازه</w:t>
            </w:r>
          </w:p>
        </w:tc>
        <w:tc>
          <w:tcPr>
            <w:tcW w:type="dxa" w:w="5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7"/>
                <w:rtl/>
              </w:rPr>
              <w:t>کارهای اصلی</w:t>
            </w:r>
          </w:p>
        </w:tc>
        <w:tc>
          <w:tcPr>
            <w:tcW w:type="dxa" w:w="2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7"/>
                <w:rtl/>
              </w:rPr>
              <w:t>مسئول و موعد</w:t>
            </w:r>
          </w:p>
        </w:tc>
      </w:tr>
      <w:tr>
        <w:trPr>
          <w:cantSplit/>
        </w:trPr>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center"/>
              <w:bidi/>
            </w:pPr>
            <w:r>
              <w:rPr>
                <w:rFonts w:ascii="DejaVu Sans" w:hAnsi="DejaVu Sans" w:eastAsia="DejaVu Sans" w:cs="DejaVu Sans"/>
                <w:b/>
                <w:color w:val="0A423E"/>
                <w:sz w:val="18"/>
                <w:rtl/>
              </w:rPr>
              <w:t>هفته اول</w:t>
            </w:r>
          </w:p>
        </w:tc>
        <w:tc>
          <w:tcPr>
            <w:tcW w:type="dxa" w:w="5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right"/>
              <w:bidi/>
            </w:pPr>
            <w:r>
              <w:rPr>
                <w:rFonts w:ascii="DejaVu Sans" w:hAnsi="DejaVu Sans" w:eastAsia="DejaVu Sans" w:cs="DejaVu Sans"/>
                <w:b w:val="0"/>
                <w:color w:val="172620"/>
                <w:sz w:val="17"/>
                <w:rtl/>
              </w:rPr>
              <w:t>مشاهده یک نمونه واقعی؛ تعیین شروع و پایان؛ ثبت وضع فعلی؛ جمع‌آوری عدد پایه</w:t>
            </w:r>
          </w:p>
        </w:tc>
        <w:tc>
          <w:tcPr>
            <w:tcW w:type="dxa" w:w="2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center"/>
              <w:bidi/>
            </w:pPr>
            <w:r>
              <w:rPr>
                <w:rFonts w:ascii="DejaVu Sans" w:hAnsi="DejaVu Sans" w:eastAsia="DejaVu Sans" w:cs="DejaVu Sans"/>
                <w:b/>
                <w:color w:val="0A423E"/>
                <w:sz w:val="18"/>
                <w:rtl/>
              </w:rPr>
              <w:t>هفته دوم</w:t>
            </w:r>
          </w:p>
        </w:tc>
        <w:tc>
          <w:tcPr>
            <w:tcW w:type="dxa" w:w="5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right"/>
              <w:bidi/>
            </w:pPr>
            <w:r>
              <w:rPr>
                <w:rFonts w:ascii="DejaVu Sans" w:hAnsi="DejaVu Sans" w:eastAsia="DejaVu Sans" w:cs="DejaVu Sans"/>
                <w:b w:val="0"/>
                <w:color w:val="172620"/>
                <w:sz w:val="17"/>
                <w:rtl/>
              </w:rPr>
              <w:t>حذف یا ساده‌سازی مراحل؛ تعیین مسئول و حدود اختیار؛ آماده‌کردن چک‌لیست نسخه اول</w:t>
            </w:r>
          </w:p>
        </w:tc>
        <w:tc>
          <w:tcPr>
            <w:tcW w:type="dxa" w:w="2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center"/>
              <w:bidi/>
            </w:pPr>
            <w:r>
              <w:rPr>
                <w:rFonts w:ascii="DejaVu Sans" w:hAnsi="DejaVu Sans" w:eastAsia="DejaVu Sans" w:cs="DejaVu Sans"/>
                <w:b/>
                <w:color w:val="0A423E"/>
                <w:sz w:val="18"/>
                <w:rtl/>
              </w:rPr>
              <w:t>هفته سوم</w:t>
            </w:r>
          </w:p>
        </w:tc>
        <w:tc>
          <w:tcPr>
            <w:tcW w:type="dxa" w:w="5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right"/>
              <w:bidi/>
            </w:pPr>
            <w:r>
              <w:rPr>
                <w:rFonts w:ascii="DejaVu Sans" w:hAnsi="DejaVu Sans" w:eastAsia="DejaVu Sans" w:cs="DejaVu Sans"/>
                <w:b w:val="0"/>
                <w:color w:val="172620"/>
                <w:sz w:val="17"/>
                <w:rtl/>
              </w:rPr>
              <w:t>آموزش کوتاه؛ اجرای آزمایشی در مقیاس محدود؛ ثبت خطا، زمان و پرسش‌های تیم</w:t>
            </w:r>
          </w:p>
        </w:tc>
        <w:tc>
          <w:tcPr>
            <w:tcW w:type="dxa" w:w="2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r>
        <w:trPr>
          <w:cantSplit/>
        </w:trPr>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center"/>
              <w:bidi/>
            </w:pPr>
            <w:r>
              <w:rPr>
                <w:rFonts w:ascii="DejaVu Sans" w:hAnsi="DejaVu Sans" w:eastAsia="DejaVu Sans" w:cs="DejaVu Sans"/>
                <w:b/>
                <w:color w:val="0A423E"/>
                <w:sz w:val="18"/>
                <w:rtl/>
              </w:rPr>
              <w:t>هفته چهارم</w:t>
            </w:r>
          </w:p>
        </w:tc>
        <w:tc>
          <w:tcPr>
            <w:tcW w:type="dxa" w:w="5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276" w:lineRule="auto"/>
              <w:jc w:val="right"/>
              <w:bidi/>
            </w:pPr>
            <w:r>
              <w:rPr>
                <w:rFonts w:ascii="DejaVu Sans" w:hAnsi="DejaVu Sans" w:eastAsia="DejaVu Sans" w:cs="DejaVu Sans"/>
                <w:b w:val="0"/>
                <w:color w:val="172620"/>
                <w:sz w:val="17"/>
                <w:rtl/>
              </w:rPr>
              <w:t>مقایسه نتیجه با عدد پایه؛ اصلاح دستورالعمل؛ تصمیم برای تثبیت یا آزمایش دوباره</w:t>
            </w:r>
          </w:p>
        </w:tc>
        <w:tc>
          <w:tcPr>
            <w:tcW w:type="dxa" w:w="2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5"/>
                <w:rtl/>
              </w:rPr>
              <w:t>................................................................................................</w:t>
            </w:r>
          </w:p>
        </w:tc>
      </w:tr>
    </w:tbl>
    <w:p>
      <w:pPr>
        <w:spacing w:before="0" w:after="8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9</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قواعد آزمایش محدود را بنویسید</w:t>
            </w:r>
          </w:p>
        </w:tc>
      </w:tr>
    </w:tbl>
    <w:p>
      <w:pPr>
        <w:spacing w:before="0" w:after="2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2100"/>
        <w:gridCol w:w="7260"/>
      </w:tblGrid>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دامنه آزمایش</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مثلاً یک شعبه، یک نوع سفارش یا ۱۰ نمونه واقعی</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افراد اجراکننده</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تاریخ شروع و پایان</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داده‌های لازم</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زمان، خطا، دوباره‌کاری، ارجاع به مدیر یا رضایت مشتری</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جلسه بازبینی</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تاریخ: .....................................  مسئول: .....................................</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مسئول ویرایش نسخه</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bl>
    <w:tbl>
      <w:tblPr>
        <w:tblW w:type="dxa" w:w="9360"/>
        <w:jc w:val="center"/>
        <w:tblLayout w:type="fixed"/>
        <w:tblLook w:firstColumn="1" w:firstRow="1" w:lastColumn="0" w:lastRow="0" w:noHBand="0" w:noVBand="1" w:val="04A0"/>
        <w:bidiVisual/>
        <w:tblInd w:w="0" w:type="dxa"/>
      </w:tblPr>
      <w:tblGrid>
        <w:gridCol w:w="260"/>
        <w:gridCol w:w="9100"/>
      </w:tblGrid>
      <w:tr>
        <w:trPr>
          <w:cantSplit/>
        </w:trPr>
        <w:tc>
          <w:tcPr>
            <w:tcW w:type="dxa" w:w="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C7A56B"/>
          </w:tcPr>
          <w:p>
            <w:pPr>
              <w:spacing w:before="0" w:after="0" w:line="276" w:lineRule="auto"/>
              <w:jc w:val="right"/>
              <w:bidi/>
            </w:pPr>
            <w:r>
              <w:rPr>
                <w:rFonts w:ascii="DejaVu Sans" w:hAnsi="DejaVu Sans" w:eastAsia="DejaVu Sans" w:cs="DejaVu Sans"/>
                <w:b w:val="0"/>
                <w:color w:val="172620"/>
                <w:sz w:val="2"/>
                <w:rtl/>
              </w:rPr>
            </w:r>
          </w:p>
        </w:tc>
        <w:tc>
          <w:tcPr>
            <w:tcW w:type="dxa" w:w="9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2E9D8"/>
          </w:tcPr>
          <w:p>
            <w:pPr>
              <w:spacing w:before="0" w:after="40" w:line="288" w:lineRule="auto"/>
              <w:jc w:val="right"/>
              <w:bidi/>
            </w:pPr>
            <w:r>
              <w:rPr>
                <w:rFonts w:ascii="DejaVu Sans" w:hAnsi="DejaVu Sans" w:eastAsia="DejaVu Sans" w:cs="DejaVu Sans"/>
                <w:b/>
                <w:color w:val="0A423E"/>
                <w:sz w:val="20"/>
                <w:rtl/>
              </w:rPr>
              <w:t>آزمایش واقعی</w:t>
            </w:r>
          </w:p>
          <w:p>
            <w:pPr>
              <w:spacing w:before="0" w:after="0" w:line="288" w:lineRule="auto"/>
              <w:jc w:val="right"/>
              <w:bidi/>
            </w:pPr>
            <w:r>
              <w:rPr>
                <w:rFonts w:ascii="DejaVu Sans" w:hAnsi="DejaVu Sans" w:eastAsia="DejaVu Sans" w:cs="DejaVu Sans"/>
                <w:b w:val="0"/>
                <w:color w:val="172620"/>
                <w:sz w:val="18"/>
                <w:rtl/>
              </w:rPr>
              <w:t>دستورالعمل را به فردی بدهید که در طراحی آن حضور نداشته است. هر پرسشی که او برای انجام کار می‌پرسد، نشانه‌ای برای شفاف‌ترکردن نسخه بعدی است.</w:t>
            </w:r>
          </w:p>
        </w:tc>
      </w:tr>
    </w:tbl>
    <w:p>
      <w:r>
        <w:br w:type="page"/>
      </w:r>
    </w:p>
    <w:p>
      <w:pPr>
        <w:spacing w:before="0" w:after="80" w:line="240" w:lineRule="auto"/>
        <w:jc w:val="right"/>
        <w:bidi/>
      </w:pPr>
      <w:r>
        <w:rPr>
          <w:rFonts w:ascii="DejaVu Sans" w:hAnsi="DejaVu Sans" w:eastAsia="DejaVu Sans" w:cs="DejaVu Sans"/>
          <w:b w:val="0"/>
          <w:color w:val="FFFFFF"/>
          <w:sz w:val="28"/>
          <w:rtl/>
        </w:rPr>
        <w:t>.</w:t>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10</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نتیجه را با عدد بررسی کنید</w:t>
            </w:r>
          </w:p>
        </w:tc>
      </w:tr>
    </w:tbl>
    <w:p>
      <w:pPr>
        <w:spacing w:before="0" w:after="2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2600"/>
        <w:gridCol w:w="1500"/>
        <w:gridCol w:w="1500"/>
        <w:gridCol w:w="1880"/>
        <w:gridCol w:w="1880"/>
      </w:tblGrid>
      <w:tr>
        <w:trPr>
          <w:tblHeader/>
          <w:cantSplit/>
        </w:trPr>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شاخص</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قبل</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هدف</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بعد از آزمایش</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A423E"/>
          </w:tcPr>
          <w:p>
            <w:pPr>
              <w:spacing w:before="0" w:after="0" w:line="276" w:lineRule="auto"/>
              <w:jc w:val="center"/>
              <w:bidi/>
            </w:pPr>
            <w:r>
              <w:rPr>
                <w:rFonts w:ascii="DejaVu Sans" w:hAnsi="DejaVu Sans" w:eastAsia="DejaVu Sans" w:cs="DejaVu Sans"/>
                <w:b/>
                <w:color w:val="FFFFFF"/>
                <w:sz w:val="16"/>
                <w:rtl/>
              </w:rPr>
              <w:t>نتیجه</w:t>
            </w:r>
          </w:p>
        </w:tc>
      </w:tr>
      <w:tr>
        <w:trPr>
          <w:cantSplit/>
        </w:trPr>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7"/>
                <w:rtl/>
              </w:rPr>
              <w:t>زمان انجام کار</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r>
      <w:tr>
        <w:trPr>
          <w:cantSplit/>
        </w:trPr>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7"/>
                <w:rtl/>
              </w:rPr>
              <w:t>درصد خروجی بدون خطا</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r>
      <w:tr>
        <w:trPr>
          <w:cantSplit/>
        </w:trPr>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7"/>
                <w:rtl/>
              </w:rPr>
              <w:t>تعداد برگشت یا دوباره‌کاری</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r>
      <w:tr>
        <w:trPr>
          <w:cantSplit/>
        </w:trPr>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7"/>
                <w:rtl/>
              </w:rPr>
              <w:t>تعداد ارجاع به مدیر</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r>
      <w:tr>
        <w:trPr>
          <w:cantSplit/>
        </w:trPr>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7"/>
                <w:rtl/>
              </w:rPr>
              <w:t>درصد انجام در موعد</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r>
      <w:tr>
        <w:trPr>
          <w:cantSplit/>
        </w:trPr>
        <w:tc>
          <w:tcPr>
            <w:tcW w:type="dxa" w:w="26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7"/>
                <w:rtl/>
              </w:rPr>
              <w:t>شاخص اختصاصی شما</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5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c>
          <w:tcPr>
            <w:tcW w:type="dxa" w:w="188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4"/>
                <w:rtl/>
              </w:rPr>
              <w:t>................................................................................................</w:t>
            </w:r>
          </w:p>
        </w:tc>
      </w:tr>
    </w:tbl>
    <w:p>
      <w:r>
        <w:br w:type="page"/>
      </w:r>
    </w:p>
    <w:p>
      <w:pPr>
        <w:spacing w:before="0" w:after="80" w:line="240" w:lineRule="auto"/>
        <w:jc w:val="right"/>
        <w:bidi/>
      </w:pPr>
      <w:r>
        <w:rPr>
          <w:rFonts w:ascii="DejaVu Sans" w:hAnsi="DejaVu Sans" w:eastAsia="DejaVu Sans" w:cs="DejaVu Sans"/>
          <w:b w:val="0"/>
          <w:color w:val="FFFFFF"/>
          <w:sz w:val="28"/>
          <w:rtl/>
        </w:rPr>
        <w:t>.</w:t>
      </w:r>
    </w:p>
    <w:tbl>
      <w:tblPr>
        <w:tblW w:type="dxa" w:w="9360"/>
        <w:jc w:val="center"/>
        <w:tblLayout w:type="fixed"/>
        <w:tblLook w:firstColumn="1" w:firstRow="1" w:lastColumn="0" w:lastRow="0" w:noHBand="0" w:noVBand="1" w:val="04A0"/>
        <w:bidiVisual/>
        <w:tblInd w:w="0" w:type="dxa"/>
      </w:tblPr>
      <w:tblGrid>
        <w:gridCol w:w="820"/>
        <w:gridCol w:w="8540"/>
      </w:tblGrid>
      <w:tr>
        <w:trPr>
          <w:cantSplit/>
        </w:trPr>
        <w:tc>
          <w:tcPr>
            <w:tcW w:type="dxa" w:w="82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center"/>
              <w:bidi/>
            </w:pPr>
            <w:r>
              <w:rPr>
                <w:rFonts w:ascii="DejaVu Sans" w:hAnsi="DejaVu Sans" w:eastAsia="DejaVu Sans" w:cs="DejaVu Sans"/>
                <w:b/>
                <w:color w:val="FFFFFF"/>
                <w:sz w:val="24"/>
                <w:rtl/>
              </w:rPr>
              <w:t>11</w:t>
            </w:r>
          </w:p>
        </w:tc>
        <w:tc>
          <w:tcPr>
            <w:tcW w:type="dxa" w:w="8540"/>
            <w:tcMar>
              <w:top w:w="260" w:type="dxa"/>
              <w:start w:w="140" w:type="dxa"/>
              <w:bottom w:w="120" w:type="dxa"/>
              <w:end w:w="140"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24"/>
                <w:rtl/>
              </w:rPr>
              <w:t>تصمیم نهایی و نسخه بعد</w:t>
            </w:r>
          </w:p>
        </w:tc>
      </w:tr>
    </w:tbl>
    <w:p>
      <w:pPr>
        <w:spacing w:before="0" w:after="2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9360"/>
      </w:tblGrid>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8"/>
                <w:rtl/>
              </w:rPr>
              <w:t>☐ نتیجه مناسب است؛ فرایند تثبیت، آموزش و به‌عنوان نسخه رسمی ثبت شود.</w:t>
            </w:r>
          </w:p>
        </w:tc>
      </w:tr>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8"/>
                <w:rtl/>
              </w:rPr>
              <w:t>☐ نتیجه امیدوارکننده است؛ پس از اصلاح، یک آزمایش کوتاه دیگر انجام شود.</w:t>
            </w:r>
          </w:p>
        </w:tc>
      </w:tr>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4F1E9"/>
          </w:tcPr>
          <w:p>
            <w:pPr>
              <w:spacing w:before="0" w:after="0" w:line="276" w:lineRule="auto"/>
              <w:jc w:val="right"/>
              <w:bidi/>
            </w:pPr>
            <w:r>
              <w:rPr>
                <w:rFonts w:ascii="DejaVu Sans" w:hAnsi="DejaVu Sans" w:eastAsia="DejaVu Sans" w:cs="DejaVu Sans"/>
                <w:b w:val="0"/>
                <w:color w:val="172620"/>
                <w:sz w:val="18"/>
                <w:rtl/>
              </w:rPr>
              <w:t>☐ نتیجه کافی نیست؛ فرض اصلی یا محدوده فرایند دوباره بررسی شود.</w:t>
            </w:r>
          </w:p>
        </w:tc>
      </w:tr>
      <w:tr>
        <w:trPr>
          <w:cantSplit/>
        </w:trP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172620"/>
                <w:sz w:val="18"/>
                <w:rtl/>
              </w:rPr>
              <w:t>☐ فعلاً ادامه داده نشود؛ دلیل توقف و آموخته‌ها ثبت شود.</w:t>
            </w:r>
          </w:p>
        </w:tc>
      </w:tr>
    </w:tbl>
    <w:tbl>
      <w:tblPr>
        <w:tblW w:type="dxa" w:w="9360"/>
        <w:jc w:val="center"/>
        <w:tblLayout w:type="fixed"/>
        <w:tblLook w:firstColumn="1" w:firstRow="1" w:lastColumn="0" w:lastRow="0" w:noHBand="0" w:noVBand="1" w:val="04A0"/>
        <w:bidiVisual/>
        <w:tblInd w:w="0" w:type="dxa"/>
      </w:tblPr>
      <w:tblGrid>
        <w:gridCol w:w="2100"/>
        <w:gridCol w:w="7260"/>
      </w:tblGrid>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نام نسخه</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تاریخ اجرا</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مالک فرایند</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r>
        <w:trPr>
          <w:cantSplit/>
        </w:trPr>
        <w:tc>
          <w:tcPr>
            <w:tcW w:type="dxa" w:w="2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0" w:line="276" w:lineRule="auto"/>
              <w:jc w:val="right"/>
              <w:bidi/>
            </w:pPr>
            <w:r>
              <w:rPr>
                <w:rFonts w:ascii="DejaVu Sans" w:hAnsi="DejaVu Sans" w:eastAsia="DejaVu Sans" w:cs="DejaVu Sans"/>
                <w:b/>
                <w:color w:val="0A423E"/>
                <w:sz w:val="18"/>
                <w:rtl/>
              </w:rPr>
              <w:t>تاریخ بازبینی بعدی</w:t>
            </w:r>
          </w:p>
        </w:tc>
        <w:tc>
          <w:tcPr>
            <w:tcW w:type="dxa" w:w="7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FFFDF8"/>
          </w:tcPr>
          <w:p>
            <w:pPr>
              <w:spacing w:before="0" w:after="0" w:line="276" w:lineRule="auto"/>
              <w:jc w:val="right"/>
              <w:bidi/>
            </w:pPr>
            <w:r>
              <w:rPr>
                <w:rFonts w:ascii="DejaVu Sans" w:hAnsi="DejaVu Sans" w:eastAsia="DejaVu Sans" w:cs="DejaVu Sans"/>
                <w:b w:val="0"/>
                <w:color w:val="5D6964"/>
                <w:sz w:val="18"/>
                <w:rtl/>
              </w:rPr>
              <w:t>................................................................................................</w:t>
            </w:r>
          </w:p>
        </w:tc>
      </w:tr>
    </w:tbl>
    <w:p>
      <w:pPr>
        <w:spacing w:before="100" w:after="40" w:line="300" w:lineRule="auto"/>
        <w:jc w:val="right"/>
        <w:keepNext w:val="0"/>
        <w:bidi/>
      </w:pPr>
      <w:r>
        <w:rPr>
          <w:rFonts w:ascii="DejaVu Sans" w:hAnsi="DejaVu Sans" w:eastAsia="DejaVu Sans" w:cs="DejaVu Sans"/>
          <w:b/>
          <w:color w:val="0A423E"/>
          <w:sz w:val="18"/>
          <w:rtl/>
        </w:rPr>
        <w:t>مهم‌ترین آموخته این آزمایش:</w:t>
      </w:r>
    </w:p>
    <w:tbl>
      <w:tblPr>
        <w:tblW w:type="dxa" w:w="9360"/>
        <w:jc w:val="center"/>
        <w:tblLayout w:type="fixed"/>
        <w:tblLook w:firstColumn="1" w:firstRow="1" w:lastColumn="0" w:lastRow="0" w:noHBand="0" w:noVBand="1" w:val="04A0"/>
        <w:bidiVisual/>
        <w:tblInd w:w="0" w:type="dxa"/>
      </w:tblPr>
      <w:tblGrid>
        <w:gridCol w:w="9360"/>
      </w:tblGrid>
      <w:t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p>
        </w:tc>
      </w:tr>
    </w:tbl>
    <w:p>
      <w:pPr>
        <w:spacing w:before="0" w:after="60" w:line="300" w:lineRule="auto"/>
        <w:jc w:val="right"/>
        <w:keepNext w:val="0"/>
        <w:bidi/>
      </w:pPr>
      <w:r>
        <w:rPr>
          <w:rFonts w:ascii="DejaVu Sans" w:hAnsi="DejaVu Sans" w:eastAsia="DejaVu Sans" w:cs="DejaVu Sans"/>
          <w:b w:val="0"/>
          <w:color w:val="172620"/>
          <w:sz w:val="2"/>
          <w:rtl/>
        </w:rPr>
      </w:r>
    </w:p>
    <w:tbl>
      <w:tblPr>
        <w:tblW w:type="dxa" w:w="9360"/>
        <w:jc w:val="center"/>
        <w:tblLayout w:type="fixed"/>
        <w:tblLook w:firstColumn="1" w:firstRow="1" w:lastColumn="0" w:lastRow="0" w:noHBand="0" w:noVBand="1" w:val="04A0"/>
        <w:bidiVisual/>
        <w:tblInd w:w="0" w:type="dxa"/>
      </w:tblPr>
      <w:tblGrid>
        <w:gridCol w:w="260"/>
        <w:gridCol w:w="9100"/>
      </w:tblGrid>
      <w:tr>
        <w:trPr>
          <w:cantSplit/>
        </w:trPr>
        <w:tc>
          <w:tcPr>
            <w:tcW w:type="dxa" w:w="2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0E5B55"/>
          </w:tcPr>
          <w:p>
            <w:pPr>
              <w:spacing w:before="0" w:after="0" w:line="276" w:lineRule="auto"/>
              <w:jc w:val="right"/>
              <w:bidi/>
            </w:pPr>
            <w:r>
              <w:rPr>
                <w:rFonts w:ascii="DejaVu Sans" w:hAnsi="DejaVu Sans" w:eastAsia="DejaVu Sans" w:cs="DejaVu Sans"/>
                <w:b w:val="0"/>
                <w:color w:val="172620"/>
                <w:sz w:val="2"/>
                <w:rtl/>
              </w:rPr>
            </w:r>
          </w:p>
        </w:tc>
        <w:tc>
          <w:tcPr>
            <w:tcW w:type="dxa" w:w="910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shd w:fill="E7F0ED"/>
          </w:tcPr>
          <w:p>
            <w:pPr>
              <w:spacing w:before="0" w:after="40" w:line="288" w:lineRule="auto"/>
              <w:jc w:val="right"/>
              <w:bidi/>
            </w:pPr>
            <w:r>
              <w:rPr>
                <w:rFonts w:ascii="DejaVu Sans" w:hAnsi="DejaVu Sans" w:eastAsia="DejaVu Sans" w:cs="DejaVu Sans"/>
                <w:b/>
                <w:color w:val="0A423E"/>
                <w:sz w:val="20"/>
                <w:rtl/>
              </w:rPr>
              <w:t>اقدام بعدی</w:t>
            </w:r>
          </w:p>
          <w:p>
            <w:pPr>
              <w:spacing w:before="0" w:after="0" w:line="288" w:lineRule="auto"/>
              <w:jc w:val="right"/>
              <w:bidi/>
            </w:pPr>
            <w:r>
              <w:rPr>
                <w:rFonts w:ascii="DejaVu Sans" w:hAnsi="DejaVu Sans" w:eastAsia="DejaVu Sans" w:cs="DejaVu Sans"/>
                <w:b w:val="0"/>
                <w:color w:val="172620"/>
                <w:sz w:val="18"/>
                <w:rtl/>
              </w:rPr>
              <w:t>پس از تثبیت اولین فرایند، دوباره به جدول امتیازدهی برگردید و پروژه دوم را انتخاب کنید. اگر برای تشخیص گلوگاه یا طراحی مسیر اجرا به همراهی نیاز دارید، صفحه درخواست جلسه تشخیص در barzgar.com را ببینید.</w:t>
            </w:r>
          </w:p>
        </w:tc>
      </w:tr>
    </w:tbl>
    <w:p>
      <w:r>
        <w:br w:type="page"/>
      </w:r>
    </w:p>
    <w:p>
      <w:pPr>
        <w:spacing w:before="0" w:after="80" w:line="240" w:lineRule="auto"/>
        <w:jc w:val="right"/>
        <w:bidi/>
      </w:pPr>
      <w:r>
        <w:rPr>
          <w:rFonts w:ascii="DejaVu Sans" w:hAnsi="DejaVu Sans" w:eastAsia="DejaVu Sans" w:cs="DejaVu Sans"/>
          <w:b w:val="0"/>
          <w:color w:val="FFFFFF"/>
          <w:sz w:val="28"/>
          <w:rtl/>
        </w:rPr>
        <w:t>.</w:t>
      </w:r>
    </w:p>
    <w:p>
      <w:pPr>
        <w:spacing w:before="0" w:after="160" w:line="300" w:lineRule="auto"/>
        <w:jc w:val="right"/>
        <w:keepNext/>
        <w:bidi/>
      </w:pPr>
      <w:r>
        <w:rPr>
          <w:rFonts w:ascii="DejaVu Sans" w:hAnsi="DejaVu Sans" w:eastAsia="DejaVu Sans" w:cs="DejaVu Sans"/>
          <w:b/>
          <w:color w:val="0A423E"/>
          <w:sz w:val="36"/>
          <w:rtl/>
        </w:rPr>
        <w:t>یادداشت‌های اجرایی</w:t>
      </w:r>
    </w:p>
    <w:tbl>
      <w:tblPr>
        <w:tblW w:type="dxa" w:w="9360"/>
        <w:jc w:val="center"/>
        <w:tblLayout w:type="fixed"/>
        <w:tblLook w:firstColumn="1" w:firstRow="1" w:lastColumn="0" w:lastRow="0" w:noHBand="0" w:noVBand="1" w:val="04A0"/>
        <w:bidiVisual/>
        <w:tblInd w:w="0" w:type="dxa"/>
      </w:tblPr>
      <w:tblGrid>
        <w:gridCol w:w="9360"/>
      </w:tblGrid>
      <w:tr>
        <w:tc>
          <w:tcPr>
            <w:tcW w:type="dxa" w:w="9360"/>
            <w:tcMar>
              <w:top w:w="85" w:type="dxa"/>
              <w:start w:w="125" w:type="dxa"/>
              <w:bottom w:w="85" w:type="dxa"/>
              <w:end w:w="125" w:type="dxa"/>
            </w:tcMar>
            <w:tcBorders>
              <w:top w:val="single" w:sz="5" w:space="0" w:color="D9D3C7"/>
              <w:bottom w:val="single" w:sz="5" w:space="0" w:color="D9D3C7"/>
              <w:start w:val="single" w:sz="5" w:space="0" w:color="D9D3C7"/>
              <w:end w:val="single" w:sz="5" w:space="0" w:color="D9D3C7"/>
            </w:tcBorders>
            <w:vAlign w:val="center"/>
          </w:tcPr>
          <w:p>
            <w:pPr>
              <w:spacing w:before="0" w:after="0" w:line="300" w:lineRule="auto"/>
              <w:jc w:val="right"/>
              <w:bidi/>
            </w:pP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r>
              <w:br/>
            </w:r>
            <w:r>
              <w:rPr>
                <w:rFonts w:ascii="DejaVu Sans" w:hAnsi="DejaVu Sans" w:eastAsia="DejaVu Sans" w:cs="DejaVu Sans"/>
                <w:b w:val="0"/>
                <w:color w:val="D9D3C7"/>
                <w:sz w:val="17"/>
                <w:rtl/>
              </w:rPr>
              <w:t>................................................................................................</w:t>
            </w:r>
          </w:p>
        </w:tc>
      </w:tr>
    </w:tbl>
    <w:p>
      <w:pPr>
        <w:spacing w:before="200" w:after="80" w:line="300" w:lineRule="auto"/>
        <w:jc w:val="right"/>
        <w:keepNext/>
        <w:bidi/>
      </w:pPr>
      <w:r>
        <w:rPr>
          <w:rFonts w:ascii="DejaVu Sans" w:hAnsi="DejaVu Sans" w:eastAsia="DejaVu Sans" w:cs="DejaVu Sans"/>
          <w:b/>
          <w:color w:val="0A423E"/>
          <w:sz w:val="24"/>
          <w:rtl/>
        </w:rPr>
        <w:t>راهنمای استفاده و مجوز</w:t>
      </w:r>
    </w:p>
    <w:p>
      <w:pPr>
        <w:spacing w:before="0" w:after="160" w:line="300" w:lineRule="auto"/>
        <w:jc w:val="right"/>
        <w:keepNext w:val="0"/>
        <w:bidi/>
      </w:pPr>
      <w:r>
        <w:rPr>
          <w:rFonts w:ascii="DejaVu Sans" w:hAnsi="DejaVu Sans" w:eastAsia="DejaVu Sans" w:cs="DejaVu Sans"/>
          <w:b w:val="0"/>
          <w:color w:val="5D6964"/>
          <w:sz w:val="17"/>
          <w:rtl/>
        </w:rPr>
        <w:t>این کاربرگ به‌صورت رایگان برای استفاده و ویرایش درون‌سازمانی ارائه شده است. فروش مجدد، بازنشر عمومی فایل، ارائه با نام دیگر یا حذف نام صاحب اثر مجاز نیست. برای انتشار بخشی از محتوا، نام «محمد جواد برزگر» و نشانی barzgar.com را ذکر کنید.</w:t>
      </w:r>
    </w:p>
    <w:p>
      <w:pPr>
        <w:spacing w:before="0" w:after="0" w:line="300" w:lineRule="auto"/>
        <w:jc w:val="center"/>
        <w:keepNext w:val="0"/>
        <w:bidi/>
      </w:pPr>
      <w:r>
        <w:rPr>
          <w:rFonts w:ascii="DejaVu Sans" w:hAnsi="DejaVu Sans" w:eastAsia="DejaVu Sans" w:cs="DejaVu Sans"/>
          <w:b/>
          <w:color w:val="0E5B55"/>
          <w:sz w:val="18"/>
          <w:rtl/>
        </w:rPr>
        <w:t>© محمد جواد برزگر  |  barzgar.com</w:t>
      </w:r>
    </w:p>
    <w:sectPr w:rsidR="00FC693F" w:rsidRPr="0006063C" w:rsidSect="00034616">
      <w:headerReference w:type="default" r:id="rId9"/>
      <w:headerReference w:type="even" r:id="rId10"/>
      <w:footerReference w:type="default" r:id="rId11"/>
      <w:footerReference w:type="even" r:id="rId12"/>
      <w:pgSz w:w="11909" w:h="16834"/>
      <w:pgMar w:top="936" w:right="1274" w:bottom="936" w:left="1274" w:header="461"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bidi/>
    </w:pPr>
    <w:r>
      <w:rPr>
        <w:rFonts w:ascii="DejaVu Sans" w:hAnsi="DejaVu Sans" w:eastAsia="DejaVu Sans" w:cs="DejaVu Sans"/>
        <w:b w:val="0"/>
        <w:color w:val="5D6964"/>
        <w:sz w:val="16"/>
        <w:rtl/>
      </w:rPr>
      <w:t xml:space="preserve">صفحه </w:t>
      <w:fldChar w:fldCharType="begin"/>
      <w:instrText xml:space="preserve"> PAGE </w:instrText>
      <w:fldChar w:fldCharType="separate"/>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bidi/>
    </w:pPr>
    <w:r>
      <w:rPr>
        <w:rFonts w:ascii="DejaVu Sans" w:hAnsi="DejaVu Sans" w:eastAsia="DejaVu Sans" w:cs="DejaVu Sans"/>
        <w:b w:val="0"/>
        <w:color w:val="5D6964"/>
        <w:sz w:val="16"/>
        <w:rtl/>
      </w:rPr>
      <w:t xml:space="preserve">صفحه </w:t>
      <w:fldChar w:fldCharType="begin"/>
      <w:instrText xml:space="preserve"> PAGE </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right"/>
      <w:bidi/>
    </w:pPr>
    <w:r>
      <w:rPr>
        <w:rFonts w:ascii="DejaVu Sans" w:hAnsi="DejaVu Sans" w:eastAsia="DejaVu Sans" w:cs="DejaVu Sans"/>
        <w:b/>
        <w:color w:val="5D6964"/>
        <w:sz w:val="16"/>
        <w:rtl/>
      </w:rPr>
      <w:t>کاربرگ رایگان سیستم‌سازی  |  محمد جواد برزگر</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right"/>
      <w:bidi/>
    </w:pPr>
    <w:r>
      <w:rPr>
        <w:rFonts w:ascii="DejaVu Sans" w:hAnsi="DejaVu Sans" w:eastAsia="DejaVu Sans" w:cs="DejaVu Sans"/>
        <w:b/>
        <w:color w:val="5D6964"/>
        <w:sz w:val="16"/>
        <w:rtl/>
      </w:rPr>
      <w:t>کاربرگ رایگان سیستم‌سازی  |  محمد جواد برزگر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DejaVu Sans" w:hAnsi="DejaVu San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DejaVu Sans" w:hAnsi="DejaVu Sans"/>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DejaVu Sans" w:hAnsi="DejaVu Sans"/>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کاربرگ انتخاب اولین فرایند برای سیستم‌سازی</dc:title>
  <dc:subject>کاربرگ عملی ۳۰روزه سیستم‌سازی کسب‌وکار</dc:subject>
  <dc:creator>محمد جواد برزگر</dc:creator>
  <cp:keywords>سیستم‌سازی کسب‌وکار، فرایند، SOP، کاربرگ، محمد جواد برزگر</cp:keywords>
  <dc:description>نسخه رایگان قابل ویرایش - barzgar.com</dc:description>
  <cp:lastModifiedBy/>
  <cp:revision>1</cp:revision>
  <dcterms:created xsi:type="dcterms:W3CDTF">2013-12-23T23:15:00Z</dcterms:created>
  <dcterms:modified xsi:type="dcterms:W3CDTF">2013-12-23T23:15:00Z</dcterms:modified>
  <cp:category/>
</cp:coreProperties>
</file>